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A40356" w14:textId="77777777" w:rsidR="00CE6030" w:rsidRPr="00963290" w:rsidRDefault="00CE6030" w:rsidP="00CE6030">
      <w:pPr>
        <w:tabs>
          <w:tab w:val="left" w:pos="640"/>
          <w:tab w:val="left" w:pos="1864"/>
        </w:tabs>
        <w:spacing w:before="240"/>
        <w:ind w:left="74"/>
        <w:rPr>
          <w:rFonts w:ascii="Verdana" w:hAnsi="Verdana" w:cs="Tahoma"/>
          <w:sz w:val="16"/>
          <w:szCs w:val="16"/>
        </w:rPr>
      </w:pPr>
      <w:r w:rsidRPr="00963290">
        <w:rPr>
          <w:rFonts w:ascii="Verdana" w:hAnsi="Verdana" w:cs="Tahoma"/>
          <w:sz w:val="16"/>
          <w:szCs w:val="16"/>
        </w:rPr>
        <w:t xml:space="preserve">Додаток </w:t>
      </w:r>
      <w:r>
        <w:rPr>
          <w:rFonts w:ascii="Verdana" w:hAnsi="Verdana" w:cs="Tahoma"/>
          <w:sz w:val="16"/>
          <w:szCs w:val="16"/>
        </w:rPr>
        <w:t>3</w:t>
      </w:r>
    </w:p>
    <w:p w14:paraId="3320CDCA" w14:textId="77777777" w:rsidR="00CE6030" w:rsidRPr="00583EB2" w:rsidRDefault="00CE6030" w:rsidP="00CE6030">
      <w:pPr>
        <w:spacing w:line="216" w:lineRule="auto"/>
        <w:jc w:val="right"/>
        <w:rPr>
          <w:rFonts w:ascii="Verdana" w:hAnsi="Verdana" w:cs="Tahoma"/>
          <w:sz w:val="16"/>
          <w:szCs w:val="16"/>
          <w:lang w:val="ru-RU"/>
        </w:rPr>
      </w:pPr>
      <w:r w:rsidRPr="00464029">
        <w:rPr>
          <w:rFonts w:ascii="Verdana" w:hAnsi="Verdana" w:cs="Tahoma"/>
          <w:sz w:val="16"/>
          <w:szCs w:val="16"/>
        </w:rPr>
        <w:t xml:space="preserve">який є невід’ємною частиною протоколу </w:t>
      </w:r>
      <w:r w:rsidRPr="00583EB2">
        <w:rPr>
          <w:rFonts w:ascii="Verdana" w:hAnsi="Verdana" w:cs="Tahoma"/>
          <w:sz w:val="16"/>
          <w:szCs w:val="16"/>
        </w:rPr>
        <w:t xml:space="preserve">№ </w:t>
      </w:r>
      <w:r>
        <w:rPr>
          <w:rFonts w:ascii="Verdana" w:hAnsi="Verdana" w:cs="Tahoma"/>
          <w:sz w:val="16"/>
          <w:szCs w:val="16"/>
        </w:rPr>
        <w:t>41</w:t>
      </w:r>
    </w:p>
    <w:p w14:paraId="0C83862B" w14:textId="77777777" w:rsidR="00CE6030" w:rsidRPr="00583EB2" w:rsidRDefault="00CE6030" w:rsidP="00CE6030">
      <w:pPr>
        <w:spacing w:line="216" w:lineRule="auto"/>
        <w:jc w:val="right"/>
        <w:rPr>
          <w:rFonts w:ascii="Verdana" w:hAnsi="Verdana" w:cs="Tahoma"/>
          <w:sz w:val="16"/>
          <w:szCs w:val="16"/>
        </w:rPr>
      </w:pPr>
      <w:r w:rsidRPr="00583EB2">
        <w:rPr>
          <w:rFonts w:ascii="Verdana" w:hAnsi="Verdana" w:cs="Tahoma"/>
          <w:sz w:val="16"/>
          <w:szCs w:val="16"/>
        </w:rPr>
        <w:t xml:space="preserve">засідання Наглядової ради ПрАТ  «СТАЛЬКАНАТ» </w:t>
      </w:r>
    </w:p>
    <w:p w14:paraId="2CBED38C" w14:textId="77777777" w:rsidR="00CE6030" w:rsidRPr="00583EB2" w:rsidRDefault="00CE6030" w:rsidP="00CE6030">
      <w:pPr>
        <w:spacing w:line="216" w:lineRule="auto"/>
        <w:jc w:val="right"/>
        <w:rPr>
          <w:rFonts w:ascii="Verdana" w:hAnsi="Verdana" w:cs="Tahoma"/>
          <w:sz w:val="16"/>
          <w:szCs w:val="16"/>
        </w:rPr>
      </w:pPr>
      <w:r w:rsidRPr="00583EB2">
        <w:rPr>
          <w:rFonts w:ascii="Verdana" w:hAnsi="Verdana" w:cs="Tahoma"/>
          <w:sz w:val="16"/>
          <w:szCs w:val="16"/>
        </w:rPr>
        <w:t>від «</w:t>
      </w:r>
      <w:r>
        <w:rPr>
          <w:rFonts w:ascii="Verdana" w:hAnsi="Verdana" w:cs="Tahoma"/>
          <w:sz w:val="16"/>
          <w:szCs w:val="16"/>
        </w:rPr>
        <w:t>06</w:t>
      </w:r>
      <w:r w:rsidRPr="00583EB2">
        <w:rPr>
          <w:rFonts w:ascii="Verdana" w:hAnsi="Verdana" w:cs="Tahoma"/>
          <w:sz w:val="16"/>
          <w:szCs w:val="16"/>
        </w:rPr>
        <w:t xml:space="preserve">» </w:t>
      </w:r>
      <w:r>
        <w:rPr>
          <w:rFonts w:ascii="Verdana" w:hAnsi="Verdana" w:cs="Tahoma"/>
          <w:sz w:val="16"/>
          <w:szCs w:val="16"/>
        </w:rPr>
        <w:t>травня</w:t>
      </w:r>
      <w:r w:rsidRPr="00583EB2">
        <w:rPr>
          <w:rFonts w:ascii="Verdana" w:hAnsi="Verdana" w:cs="Tahoma"/>
          <w:sz w:val="16"/>
          <w:szCs w:val="16"/>
        </w:rPr>
        <w:t xml:space="preserve"> 202</w:t>
      </w:r>
      <w:r>
        <w:rPr>
          <w:rFonts w:ascii="Verdana" w:hAnsi="Verdana" w:cs="Tahoma"/>
          <w:sz w:val="16"/>
          <w:szCs w:val="16"/>
          <w:lang w:val="ru-RU"/>
        </w:rPr>
        <w:t>6</w:t>
      </w:r>
      <w:r w:rsidRPr="00583EB2">
        <w:rPr>
          <w:rFonts w:ascii="Verdana" w:hAnsi="Verdana" w:cs="Tahoma"/>
          <w:sz w:val="16"/>
          <w:szCs w:val="16"/>
        </w:rPr>
        <w:t xml:space="preserve"> р.</w:t>
      </w:r>
    </w:p>
    <w:p w14:paraId="2FC676FB" w14:textId="77777777" w:rsidR="00CE6030" w:rsidRPr="00583EB2" w:rsidRDefault="00CE6030" w:rsidP="00CE6030">
      <w:pPr>
        <w:spacing w:line="216" w:lineRule="auto"/>
        <w:jc w:val="right"/>
        <w:rPr>
          <w:rFonts w:ascii="Verdana" w:hAnsi="Verdana" w:cs="Tahoma"/>
          <w:sz w:val="16"/>
          <w:szCs w:val="16"/>
        </w:rPr>
      </w:pPr>
    </w:p>
    <w:p w14:paraId="6BCF3BD8" w14:textId="77777777" w:rsidR="00CE6030" w:rsidRPr="00583EB2" w:rsidRDefault="00CE6030" w:rsidP="00CE6030">
      <w:pPr>
        <w:spacing w:line="216" w:lineRule="auto"/>
        <w:jc w:val="right"/>
        <w:rPr>
          <w:rFonts w:ascii="Verdana" w:hAnsi="Verdana" w:cs="Tahoma"/>
          <w:sz w:val="16"/>
          <w:szCs w:val="16"/>
        </w:rPr>
      </w:pPr>
      <w:r w:rsidRPr="00583EB2">
        <w:rPr>
          <w:rFonts w:ascii="Verdana" w:hAnsi="Verdana" w:cs="Tahoma"/>
          <w:sz w:val="16"/>
          <w:szCs w:val="16"/>
        </w:rPr>
        <w:t xml:space="preserve">Затверджено </w:t>
      </w:r>
    </w:p>
    <w:p w14:paraId="0837C44F" w14:textId="77777777" w:rsidR="00CE6030" w:rsidRPr="00583EB2" w:rsidRDefault="00CE6030" w:rsidP="00CE6030">
      <w:pPr>
        <w:spacing w:line="216" w:lineRule="auto"/>
        <w:jc w:val="right"/>
        <w:rPr>
          <w:rFonts w:ascii="Verdana" w:hAnsi="Verdana" w:cs="Tahoma"/>
          <w:sz w:val="16"/>
          <w:szCs w:val="16"/>
        </w:rPr>
      </w:pPr>
      <w:r w:rsidRPr="00583EB2">
        <w:rPr>
          <w:rFonts w:ascii="Verdana" w:hAnsi="Verdana" w:cs="Tahoma"/>
          <w:sz w:val="16"/>
          <w:szCs w:val="16"/>
        </w:rPr>
        <w:t>рішенням Наглядової ради ПрАТ  «СТАЛЬКАНАТ»</w:t>
      </w:r>
    </w:p>
    <w:p w14:paraId="5E72C178" w14:textId="77777777" w:rsidR="00CE6030" w:rsidRPr="00464029" w:rsidRDefault="00CE6030" w:rsidP="00CE6030">
      <w:pPr>
        <w:spacing w:line="216" w:lineRule="auto"/>
        <w:jc w:val="right"/>
        <w:rPr>
          <w:rFonts w:ascii="Verdana" w:hAnsi="Verdana" w:cs="Tahoma"/>
          <w:sz w:val="16"/>
          <w:szCs w:val="16"/>
        </w:rPr>
      </w:pPr>
      <w:r w:rsidRPr="00583EB2">
        <w:rPr>
          <w:rFonts w:ascii="Verdana" w:hAnsi="Verdana" w:cs="Tahoma"/>
          <w:sz w:val="16"/>
          <w:szCs w:val="16"/>
        </w:rPr>
        <w:t>від «</w:t>
      </w:r>
      <w:r>
        <w:rPr>
          <w:rFonts w:ascii="Verdana" w:hAnsi="Verdana" w:cs="Tahoma"/>
          <w:sz w:val="16"/>
          <w:szCs w:val="16"/>
        </w:rPr>
        <w:t>06</w:t>
      </w:r>
      <w:r w:rsidRPr="00583EB2">
        <w:rPr>
          <w:rFonts w:ascii="Verdana" w:hAnsi="Verdana" w:cs="Tahoma"/>
          <w:sz w:val="16"/>
          <w:szCs w:val="16"/>
        </w:rPr>
        <w:t xml:space="preserve">» </w:t>
      </w:r>
      <w:r>
        <w:rPr>
          <w:rFonts w:ascii="Verdana" w:hAnsi="Verdana" w:cs="Tahoma"/>
          <w:sz w:val="16"/>
          <w:szCs w:val="16"/>
        </w:rPr>
        <w:t>травня</w:t>
      </w:r>
      <w:r w:rsidRPr="00583EB2">
        <w:rPr>
          <w:rFonts w:ascii="Verdana" w:hAnsi="Verdana" w:cs="Tahoma"/>
          <w:sz w:val="16"/>
          <w:szCs w:val="16"/>
        </w:rPr>
        <w:t xml:space="preserve"> 202</w:t>
      </w:r>
      <w:r>
        <w:rPr>
          <w:rFonts w:ascii="Verdana" w:hAnsi="Verdana" w:cs="Tahoma"/>
          <w:sz w:val="16"/>
          <w:szCs w:val="16"/>
          <w:lang w:val="ru-RU"/>
        </w:rPr>
        <w:t>6</w:t>
      </w:r>
      <w:r w:rsidRPr="00583EB2">
        <w:rPr>
          <w:rFonts w:ascii="Verdana" w:hAnsi="Verdana" w:cs="Tahoma"/>
          <w:sz w:val="16"/>
          <w:szCs w:val="16"/>
        </w:rPr>
        <w:t xml:space="preserve"> р. (протокол № </w:t>
      </w:r>
      <w:r>
        <w:rPr>
          <w:rFonts w:ascii="Verdana" w:hAnsi="Verdana" w:cs="Tahoma"/>
          <w:sz w:val="16"/>
          <w:szCs w:val="16"/>
        </w:rPr>
        <w:t>41</w:t>
      </w:r>
      <w:r w:rsidRPr="00583EB2">
        <w:rPr>
          <w:rFonts w:ascii="Verdana" w:hAnsi="Verdana" w:cs="Tahoma"/>
          <w:sz w:val="16"/>
          <w:szCs w:val="16"/>
        </w:rPr>
        <w:t>)</w:t>
      </w:r>
    </w:p>
    <w:p w14:paraId="73751054" w14:textId="77777777" w:rsidR="00CE6030" w:rsidRPr="00272F66" w:rsidRDefault="00CE6030" w:rsidP="00CE6030">
      <w:pPr>
        <w:spacing w:before="120"/>
        <w:jc w:val="center"/>
        <w:rPr>
          <w:rFonts w:ascii="Verdana" w:hAnsi="Verdana"/>
          <w:sz w:val="16"/>
          <w:szCs w:val="16"/>
        </w:rPr>
      </w:pPr>
      <w:r w:rsidRPr="00272F66">
        <w:rPr>
          <w:rFonts w:ascii="Verdana" w:hAnsi="Verdana"/>
          <w:sz w:val="16"/>
          <w:szCs w:val="16"/>
        </w:rPr>
        <w:t>БЮЛЕТЕНЬ</w:t>
      </w:r>
    </w:p>
    <w:p w14:paraId="6D004A65" w14:textId="77777777" w:rsidR="00CE6030" w:rsidRPr="00272F66" w:rsidRDefault="00CE6030" w:rsidP="00CE6030">
      <w:pPr>
        <w:jc w:val="center"/>
        <w:rPr>
          <w:rFonts w:ascii="Verdana" w:hAnsi="Verdana"/>
          <w:sz w:val="16"/>
          <w:szCs w:val="16"/>
        </w:rPr>
      </w:pPr>
      <w:r w:rsidRPr="00272F66">
        <w:rPr>
          <w:rFonts w:ascii="Verdana" w:hAnsi="Verdana"/>
          <w:sz w:val="16"/>
          <w:szCs w:val="16"/>
        </w:rPr>
        <w:t>для голосування (щодо інших питань порядку денного, крім обрання органів Товариства)</w:t>
      </w:r>
    </w:p>
    <w:p w14:paraId="3F32E37A" w14:textId="77777777" w:rsidR="00CE6030" w:rsidRPr="00272F66" w:rsidRDefault="00CE6030" w:rsidP="00CE6030">
      <w:pPr>
        <w:jc w:val="center"/>
        <w:rPr>
          <w:rFonts w:ascii="Verdana" w:hAnsi="Verdana"/>
          <w:sz w:val="16"/>
          <w:szCs w:val="16"/>
        </w:rPr>
      </w:pPr>
      <w:r w:rsidRPr="00272F66">
        <w:rPr>
          <w:rFonts w:ascii="Verdana" w:hAnsi="Verdana"/>
          <w:sz w:val="16"/>
          <w:szCs w:val="16"/>
        </w:rPr>
        <w:t>на позачергових загальних зборах акціонерів (далі – Загальні збори),  які проводяться дистанційно,</w:t>
      </w:r>
    </w:p>
    <w:p w14:paraId="1E4D909F" w14:textId="77777777" w:rsidR="00CE6030" w:rsidRPr="00272F66" w:rsidRDefault="00CE6030" w:rsidP="00CE6030">
      <w:pPr>
        <w:jc w:val="center"/>
        <w:rPr>
          <w:rFonts w:ascii="Verdana" w:hAnsi="Verdana"/>
          <w:sz w:val="16"/>
          <w:szCs w:val="16"/>
        </w:rPr>
      </w:pPr>
      <w:r w:rsidRPr="00272F66">
        <w:rPr>
          <w:rFonts w:ascii="Verdana" w:hAnsi="Verdana"/>
          <w:sz w:val="16"/>
          <w:szCs w:val="16"/>
        </w:rPr>
        <w:t>ПРИВАТНОГО АКЦІОНЕРНОГО ТОВАРИСТВА «СТАЛЬКАНАТ»</w:t>
      </w:r>
    </w:p>
    <w:p w14:paraId="20B1DA50" w14:textId="77777777" w:rsidR="00CE6030" w:rsidRPr="00272F66" w:rsidRDefault="00CE6030" w:rsidP="00CE6030">
      <w:pPr>
        <w:jc w:val="center"/>
        <w:rPr>
          <w:rFonts w:ascii="Verdana" w:hAnsi="Verdana"/>
          <w:sz w:val="16"/>
          <w:szCs w:val="16"/>
        </w:rPr>
      </w:pPr>
      <w:r w:rsidRPr="00272F66">
        <w:rPr>
          <w:rFonts w:ascii="Verdana" w:hAnsi="Verdana"/>
          <w:sz w:val="16"/>
          <w:szCs w:val="16"/>
        </w:rPr>
        <w:t>(далі – Товариство або ПрАТ «СТАЛЬКАНАТ»)</w:t>
      </w:r>
    </w:p>
    <w:p w14:paraId="6210EB87" w14:textId="77777777" w:rsidR="00CE6030" w:rsidRPr="00272F66" w:rsidRDefault="00CE6030" w:rsidP="00CE6030">
      <w:pPr>
        <w:jc w:val="center"/>
        <w:rPr>
          <w:rFonts w:ascii="Verdana" w:hAnsi="Verdana"/>
          <w:sz w:val="16"/>
          <w:szCs w:val="16"/>
        </w:rPr>
      </w:pPr>
    </w:p>
    <w:p w14:paraId="3E288A49" w14:textId="77777777" w:rsidR="00CE6030" w:rsidRPr="00272F66" w:rsidRDefault="00CE6030" w:rsidP="00CE6030">
      <w:pPr>
        <w:jc w:val="center"/>
        <w:rPr>
          <w:rFonts w:ascii="Verdana" w:hAnsi="Verdana"/>
          <w:sz w:val="16"/>
          <w:szCs w:val="16"/>
        </w:rPr>
      </w:pPr>
      <w:r w:rsidRPr="00272F66">
        <w:rPr>
          <w:rFonts w:ascii="Verdana" w:hAnsi="Verdana"/>
          <w:sz w:val="16"/>
          <w:szCs w:val="16"/>
        </w:rPr>
        <w:t>ідентифікаційний код юридичної особи 44437592</w:t>
      </w:r>
    </w:p>
    <w:p w14:paraId="344DF01B" w14:textId="77777777" w:rsidR="00CE6030" w:rsidRPr="00272F66" w:rsidRDefault="00CE6030" w:rsidP="00CE6030">
      <w:pPr>
        <w:spacing w:before="120" w:after="120"/>
        <w:jc w:val="center"/>
        <w:rPr>
          <w:rFonts w:ascii="Verdana" w:hAnsi="Verdana"/>
          <w:sz w:val="16"/>
          <w:szCs w:val="16"/>
        </w:rPr>
      </w:pPr>
      <w:r w:rsidRPr="00272F66">
        <w:rPr>
          <w:rFonts w:ascii="Verdana" w:hAnsi="Verdana"/>
          <w:sz w:val="16"/>
          <w:szCs w:val="16"/>
        </w:rPr>
        <w:t>Дата проведення Загальних зборів Товариства: «</w:t>
      </w:r>
      <w:r>
        <w:rPr>
          <w:rFonts w:ascii="Verdana" w:hAnsi="Verdana"/>
          <w:sz w:val="16"/>
          <w:szCs w:val="16"/>
          <w:lang w:val="ru-RU"/>
        </w:rPr>
        <w:t>28</w:t>
      </w:r>
      <w:r w:rsidRPr="00272F66">
        <w:rPr>
          <w:rFonts w:ascii="Verdana" w:hAnsi="Verdana"/>
          <w:sz w:val="16"/>
          <w:szCs w:val="16"/>
        </w:rPr>
        <w:t xml:space="preserve">» </w:t>
      </w:r>
      <w:proofErr w:type="spellStart"/>
      <w:r>
        <w:rPr>
          <w:rFonts w:ascii="Verdana" w:hAnsi="Verdana"/>
          <w:sz w:val="16"/>
          <w:szCs w:val="16"/>
          <w:lang w:val="ru-RU"/>
        </w:rPr>
        <w:t>травня</w:t>
      </w:r>
      <w:proofErr w:type="spellEnd"/>
      <w:r w:rsidRPr="00272F66">
        <w:rPr>
          <w:rFonts w:ascii="Verdana" w:hAnsi="Verdana"/>
          <w:sz w:val="16"/>
          <w:szCs w:val="16"/>
        </w:rPr>
        <w:t xml:space="preserve"> 202</w:t>
      </w:r>
      <w:r>
        <w:rPr>
          <w:rFonts w:ascii="Verdana" w:hAnsi="Verdana"/>
          <w:sz w:val="16"/>
          <w:szCs w:val="16"/>
          <w:lang w:val="ru-RU"/>
        </w:rPr>
        <w:t>6</w:t>
      </w:r>
      <w:r w:rsidRPr="00272F66">
        <w:rPr>
          <w:rFonts w:ascii="Verdana" w:hAnsi="Verdana"/>
          <w:sz w:val="16"/>
          <w:szCs w:val="16"/>
        </w:rPr>
        <w:t xml:space="preserve"> року</w:t>
      </w:r>
    </w:p>
    <w:p w14:paraId="2D0110A1" w14:textId="77777777" w:rsidR="00CE6030" w:rsidRPr="00272F66" w:rsidRDefault="00CE6030" w:rsidP="00CE6030">
      <w:pPr>
        <w:spacing w:before="120"/>
        <w:jc w:val="center"/>
        <w:rPr>
          <w:rFonts w:ascii="Verdana" w:hAnsi="Verdana"/>
          <w:sz w:val="16"/>
          <w:szCs w:val="16"/>
        </w:rPr>
      </w:pPr>
      <w:r w:rsidRPr="00272F66">
        <w:rPr>
          <w:rFonts w:ascii="Verdana" w:hAnsi="Verdana"/>
          <w:sz w:val="16"/>
          <w:szCs w:val="16"/>
        </w:rPr>
        <w:t>Дата і час початку голосування:</w:t>
      </w:r>
      <w:r w:rsidRPr="00272F66">
        <w:rPr>
          <w:rFonts w:ascii="Verdana" w:hAnsi="Verdana"/>
          <w:sz w:val="16"/>
          <w:szCs w:val="16"/>
          <w:shd w:val="clear" w:color="auto" w:fill="FFFFFF"/>
        </w:rPr>
        <w:t xml:space="preserve"> </w:t>
      </w:r>
      <w:r w:rsidRPr="00272F66">
        <w:rPr>
          <w:rFonts w:ascii="Verdana" w:hAnsi="Verdana"/>
          <w:sz w:val="16"/>
          <w:szCs w:val="16"/>
        </w:rPr>
        <w:t>з 11-00 години «</w:t>
      </w:r>
      <w:r>
        <w:rPr>
          <w:rFonts w:ascii="Verdana" w:hAnsi="Verdana"/>
          <w:sz w:val="16"/>
          <w:szCs w:val="16"/>
          <w:lang w:val="ru-RU"/>
        </w:rPr>
        <w:t>14</w:t>
      </w:r>
      <w:r w:rsidRPr="00272F66">
        <w:rPr>
          <w:rFonts w:ascii="Verdana" w:hAnsi="Verdana"/>
          <w:sz w:val="16"/>
          <w:szCs w:val="16"/>
        </w:rPr>
        <w:t xml:space="preserve">» </w:t>
      </w:r>
      <w:r>
        <w:rPr>
          <w:rFonts w:ascii="Verdana" w:hAnsi="Verdana"/>
          <w:sz w:val="16"/>
          <w:szCs w:val="16"/>
        </w:rPr>
        <w:t>травня</w:t>
      </w:r>
      <w:r w:rsidRPr="00272F66">
        <w:rPr>
          <w:rFonts w:ascii="Verdana" w:hAnsi="Verdana"/>
          <w:sz w:val="16"/>
          <w:szCs w:val="16"/>
        </w:rPr>
        <w:t xml:space="preserve"> 202</w:t>
      </w:r>
      <w:r>
        <w:rPr>
          <w:rFonts w:ascii="Verdana" w:hAnsi="Verdana"/>
          <w:sz w:val="16"/>
          <w:szCs w:val="16"/>
          <w:lang w:val="ru-RU"/>
        </w:rPr>
        <w:t>6</w:t>
      </w:r>
      <w:r w:rsidRPr="00272F66">
        <w:rPr>
          <w:rFonts w:ascii="Verdana" w:hAnsi="Verdana"/>
          <w:sz w:val="16"/>
          <w:szCs w:val="16"/>
        </w:rPr>
        <w:t xml:space="preserve"> року </w:t>
      </w:r>
    </w:p>
    <w:p w14:paraId="1CE7BBA5" w14:textId="77777777" w:rsidR="00CE6030" w:rsidRPr="00272F66" w:rsidRDefault="00CE6030" w:rsidP="00CE6030">
      <w:pPr>
        <w:spacing w:after="120"/>
        <w:jc w:val="center"/>
        <w:rPr>
          <w:rFonts w:ascii="Verdana" w:hAnsi="Verdana"/>
          <w:sz w:val="16"/>
          <w:szCs w:val="16"/>
        </w:rPr>
      </w:pPr>
      <w:r w:rsidRPr="00272F66">
        <w:rPr>
          <w:rFonts w:ascii="Verdana" w:hAnsi="Verdana"/>
          <w:sz w:val="16"/>
          <w:szCs w:val="16"/>
        </w:rPr>
        <w:t>Дата і час завершення голосування: виключно до 18.00 год. «</w:t>
      </w:r>
      <w:r>
        <w:rPr>
          <w:rFonts w:ascii="Verdana" w:hAnsi="Verdana"/>
          <w:sz w:val="16"/>
          <w:szCs w:val="16"/>
          <w:lang w:val="ru-RU"/>
        </w:rPr>
        <w:t>28</w:t>
      </w:r>
      <w:r w:rsidRPr="00272F66">
        <w:rPr>
          <w:rFonts w:ascii="Verdana" w:hAnsi="Verdana"/>
          <w:sz w:val="16"/>
          <w:szCs w:val="16"/>
        </w:rPr>
        <w:t xml:space="preserve">» </w:t>
      </w:r>
      <w:proofErr w:type="spellStart"/>
      <w:r>
        <w:rPr>
          <w:rFonts w:ascii="Verdana" w:hAnsi="Verdana"/>
          <w:sz w:val="16"/>
          <w:szCs w:val="16"/>
          <w:lang w:val="ru-RU"/>
        </w:rPr>
        <w:t>травня</w:t>
      </w:r>
      <w:proofErr w:type="spellEnd"/>
      <w:r w:rsidRPr="00272F66">
        <w:rPr>
          <w:rFonts w:ascii="Verdana" w:hAnsi="Verdana"/>
          <w:sz w:val="16"/>
          <w:szCs w:val="16"/>
        </w:rPr>
        <w:t xml:space="preserve"> 202</w:t>
      </w:r>
      <w:r>
        <w:rPr>
          <w:rFonts w:ascii="Verdana" w:hAnsi="Verdana"/>
          <w:sz w:val="16"/>
          <w:szCs w:val="16"/>
          <w:lang w:val="ru-RU"/>
        </w:rPr>
        <w:t>6</w:t>
      </w:r>
      <w:r w:rsidRPr="00272F66">
        <w:rPr>
          <w:rFonts w:ascii="Verdana" w:hAnsi="Verdana"/>
          <w:sz w:val="16"/>
          <w:szCs w:val="16"/>
        </w:rPr>
        <w:t xml:space="preserve"> року</w:t>
      </w:r>
    </w:p>
    <w:p w14:paraId="0116638A" w14:textId="77777777" w:rsidR="00CE6030" w:rsidRPr="00272F66" w:rsidRDefault="00CE6030" w:rsidP="00CE6030">
      <w:pPr>
        <w:jc w:val="both"/>
        <w:rPr>
          <w:rFonts w:ascii="Verdana" w:hAnsi="Verdana" w:cs="Arial"/>
          <w:i/>
          <w:sz w:val="16"/>
          <w:szCs w:val="16"/>
        </w:rPr>
      </w:pPr>
      <w:r w:rsidRPr="00272F66">
        <w:rPr>
          <w:rFonts w:ascii="Verdana" w:hAnsi="Verdana" w:cs="Arial"/>
          <w:b/>
          <w:sz w:val="16"/>
          <w:szCs w:val="16"/>
        </w:rPr>
        <w:t>ЗАСТЕРЕЖЕННЯ!</w:t>
      </w:r>
      <w:r w:rsidRPr="00272F66">
        <w:rPr>
          <w:rFonts w:ascii="Verdana" w:hAnsi="Verdana" w:cs="Arial"/>
          <w:i/>
          <w:sz w:val="16"/>
          <w:szCs w:val="16"/>
        </w:rPr>
        <w:t xml:space="preserve">   Бюлетень має бути підписаний акціонером (представником акціонера) та має містити реквізити</w:t>
      </w:r>
      <w:r w:rsidRPr="00272F66">
        <w:rPr>
          <w:rFonts w:ascii="Verdana" w:hAnsi="Verdana"/>
          <w:sz w:val="16"/>
          <w:szCs w:val="16"/>
        </w:rPr>
        <w:t>*</w:t>
      </w:r>
      <w:r w:rsidRPr="00272F66">
        <w:rPr>
          <w:rFonts w:ascii="Verdana" w:hAnsi="Verdana" w:cs="Arial"/>
          <w:i/>
          <w:sz w:val="16"/>
          <w:szCs w:val="16"/>
        </w:rPr>
        <w:t xml:space="preserve"> акціонера (представника акціонера) та найменування юридичної особи у разі, якщо вона є акціонером. За відсутності таких реквізитів і підпису бюлетень вважається недійсним.</w:t>
      </w:r>
      <w:r w:rsidRPr="00272F66">
        <w:rPr>
          <w:rFonts w:ascii="Verdana" w:hAnsi="Verdana"/>
          <w:sz w:val="16"/>
          <w:szCs w:val="16"/>
        </w:rPr>
        <w:t xml:space="preserve"> </w:t>
      </w:r>
      <w:r w:rsidRPr="00272F66">
        <w:rPr>
          <w:rFonts w:ascii="Verdana" w:hAnsi="Verdana" w:cs="Arial"/>
          <w:i/>
          <w:sz w:val="16"/>
          <w:szCs w:val="16"/>
        </w:rPr>
        <w:t>*Реквізити зазначаються згідно Порядку скликання та проведення дистанційних загальних зборів акціонерів, затвердженого рішенням Національної комісії з цінних паперів та фондового ринку від 06.03.2023 р. № 236.</w:t>
      </w:r>
    </w:p>
    <w:p w14:paraId="52F55A42" w14:textId="77777777" w:rsidR="00CE6030" w:rsidRPr="00272F66" w:rsidRDefault="00CE6030" w:rsidP="00CE6030">
      <w:pPr>
        <w:jc w:val="both"/>
        <w:rPr>
          <w:rFonts w:ascii="Verdana" w:hAnsi="Verdana" w:cs="Arial"/>
          <w:i/>
          <w:sz w:val="16"/>
          <w:szCs w:val="16"/>
        </w:rPr>
      </w:pPr>
    </w:p>
    <w:p w14:paraId="29946780" w14:textId="77777777" w:rsidR="00CE6030" w:rsidRPr="00272F66" w:rsidRDefault="00CE6030" w:rsidP="00CE6030">
      <w:pPr>
        <w:jc w:val="both"/>
        <w:rPr>
          <w:rFonts w:ascii="Verdana" w:hAnsi="Verdana" w:cs="Arial"/>
          <w:i/>
          <w:sz w:val="16"/>
          <w:szCs w:val="16"/>
        </w:rPr>
      </w:pPr>
      <w:r w:rsidRPr="00272F66">
        <w:rPr>
          <w:rFonts w:ascii="Verdana" w:hAnsi="Verdana" w:cs="Arial"/>
          <w:b/>
          <w:sz w:val="16"/>
          <w:szCs w:val="16"/>
        </w:rPr>
        <w:t>УВАГА!</w:t>
      </w:r>
      <w:r w:rsidRPr="00272F66">
        <w:rPr>
          <w:rFonts w:ascii="Verdana" w:hAnsi="Verdana" w:cs="Arial"/>
          <w:i/>
          <w:sz w:val="16"/>
          <w:szCs w:val="16"/>
        </w:rPr>
        <w:t xml:space="preserve"> Кожен аркуш підписується акціонером (представником акціонера). Вимоги цього пункту не застосовуються у випадку засвідчення бюлетеня кваліфікованим електронним підписом акціонера (його представника).</w:t>
      </w:r>
    </w:p>
    <w:p w14:paraId="3D53706B" w14:textId="77777777" w:rsidR="00CE6030" w:rsidRPr="00272F66" w:rsidRDefault="00CE6030" w:rsidP="00CE6030">
      <w:pPr>
        <w:jc w:val="both"/>
        <w:rPr>
          <w:rFonts w:ascii="Verdana" w:hAnsi="Verdana" w:cs="Arial"/>
          <w:i/>
          <w:sz w:val="16"/>
          <w:szCs w:val="16"/>
        </w:rPr>
      </w:pPr>
    </w:p>
    <w:p w14:paraId="450C8752" w14:textId="77777777" w:rsidR="00CE6030" w:rsidRPr="00272F66" w:rsidRDefault="00CE6030" w:rsidP="00CE6030">
      <w:pPr>
        <w:jc w:val="both"/>
        <w:rPr>
          <w:rFonts w:ascii="Verdana" w:hAnsi="Verdana" w:cs="Arial"/>
          <w:i/>
          <w:sz w:val="16"/>
          <w:szCs w:val="16"/>
        </w:rPr>
      </w:pPr>
      <w:r w:rsidRPr="00272F66">
        <w:rPr>
          <w:rFonts w:ascii="Verdana" w:hAnsi="Verdana"/>
          <w:b/>
          <w:sz w:val="16"/>
          <w:szCs w:val="16"/>
        </w:rPr>
        <w:t xml:space="preserve">** </w:t>
      </w:r>
      <w:bookmarkStart w:id="0" w:name="_Hlk129681454"/>
      <w:r w:rsidRPr="00272F66">
        <w:rPr>
          <w:rFonts w:ascii="Verdana" w:hAnsi="Verdana"/>
          <w:b/>
          <w:sz w:val="16"/>
          <w:szCs w:val="16"/>
        </w:rPr>
        <w:t>Кількість голосів</w:t>
      </w:r>
      <w:r w:rsidRPr="00272F66">
        <w:rPr>
          <w:sz w:val="16"/>
          <w:szCs w:val="16"/>
        </w:rPr>
        <w:t xml:space="preserve"> </w:t>
      </w:r>
      <w:r w:rsidRPr="00272F66">
        <w:rPr>
          <w:rFonts w:ascii="Verdana" w:hAnsi="Verdana" w:cs="Arial"/>
          <w:i/>
          <w:sz w:val="16"/>
          <w:szCs w:val="16"/>
        </w:rPr>
        <w:t>в Бюлетені для голосування зазначається акціонером (його представником) виходячи із кількості голосуючих акцій такого акціонера, які обліковуються на рахунку в цінних паперах акціонера, що обслуговується депозитарною установою.</w:t>
      </w:r>
      <w:bookmarkEnd w:id="0"/>
    </w:p>
    <w:p w14:paraId="0CB03573" w14:textId="77777777" w:rsidR="00CE6030" w:rsidRPr="00272F66" w:rsidRDefault="00CE6030" w:rsidP="00CE6030">
      <w:pPr>
        <w:jc w:val="both"/>
        <w:rPr>
          <w:rFonts w:ascii="Verdana" w:hAnsi="Verdana" w:cs="Arial"/>
          <w:i/>
          <w:spacing w:val="-8"/>
          <w:sz w:val="16"/>
          <w:szCs w:val="16"/>
        </w:rPr>
      </w:pPr>
    </w:p>
    <w:p w14:paraId="5EFF3C64" w14:textId="77777777" w:rsidR="00CE6030" w:rsidRPr="00272F66" w:rsidRDefault="00CE6030" w:rsidP="00CE6030">
      <w:pPr>
        <w:jc w:val="both"/>
        <w:rPr>
          <w:i/>
          <w:spacing w:val="-8"/>
          <w:sz w:val="16"/>
          <w:szCs w:val="16"/>
        </w:rPr>
      </w:pPr>
      <w:r w:rsidRPr="00272F66">
        <w:rPr>
          <w:rFonts w:ascii="Verdana" w:hAnsi="Verdana" w:cs="Arial"/>
          <w:i/>
          <w:spacing w:val="-8"/>
          <w:sz w:val="16"/>
          <w:szCs w:val="16"/>
        </w:rPr>
        <w:t>Квадрат, що відповідає прийнятому рішенню, необхідно позначити знаком "</w:t>
      </w:r>
      <w:r w:rsidRPr="00272F66">
        <w:rPr>
          <w:rFonts w:ascii="Verdana" w:hAnsi="Verdana" w:cs="Arial"/>
          <w:spacing w:val="-8"/>
          <w:sz w:val="16"/>
          <w:szCs w:val="16"/>
        </w:rPr>
        <w:t>√</w:t>
      </w:r>
      <w:r w:rsidRPr="00272F66">
        <w:rPr>
          <w:rFonts w:ascii="Verdana" w:hAnsi="Verdana" w:cs="Arial"/>
          <w:i/>
          <w:spacing w:val="-8"/>
          <w:sz w:val="16"/>
          <w:szCs w:val="16"/>
        </w:rPr>
        <w:t xml:space="preserve">" або будь-яким іншим знаком. </w:t>
      </w:r>
    </w:p>
    <w:p w14:paraId="00BCAA57" w14:textId="77777777" w:rsidR="00CE6030" w:rsidRPr="00272F66" w:rsidRDefault="00CE6030" w:rsidP="00CE6030">
      <w:pPr>
        <w:framePr w:w="2501" w:h="469" w:wrap="around" w:vAnchor="text" w:hAnchor="page" w:x="8386" w:y="115"/>
        <w:pBdr>
          <w:top w:val="single" w:sz="12" w:space="1" w:color="auto"/>
          <w:left w:val="single" w:sz="12" w:space="1" w:color="auto"/>
          <w:bottom w:val="single" w:sz="12" w:space="1" w:color="auto"/>
          <w:right w:val="single" w:sz="12" w:space="1" w:color="auto"/>
        </w:pBdr>
        <w:rPr>
          <w:b/>
        </w:rPr>
      </w:pPr>
    </w:p>
    <w:p w14:paraId="60DF6F32" w14:textId="77777777" w:rsidR="00CE6030" w:rsidRPr="008E2422" w:rsidRDefault="00CE6030" w:rsidP="00CE6030">
      <w:pPr>
        <w:pStyle w:val="1"/>
        <w:tabs>
          <w:tab w:val="clear" w:pos="0"/>
        </w:tabs>
        <w:ind w:left="4820" w:firstLine="0"/>
        <w:rPr>
          <w:rFonts w:ascii="Verdana" w:hAnsi="Verdana"/>
          <w:b w:val="0"/>
          <w:bCs w:val="0"/>
          <w:sz w:val="20"/>
        </w:rPr>
      </w:pPr>
      <w:r w:rsidRPr="008E2422">
        <w:rPr>
          <w:rFonts w:ascii="Verdana" w:hAnsi="Verdana"/>
          <w:b w:val="0"/>
          <w:bCs w:val="0"/>
          <w:sz w:val="20"/>
        </w:rPr>
        <w:t>Кількість голосів</w:t>
      </w:r>
      <w:r w:rsidRPr="008E2422">
        <w:rPr>
          <w:rFonts w:ascii="Verdana" w:hAnsi="Verdana"/>
          <w:b w:val="0"/>
          <w:bCs w:val="0"/>
          <w:sz w:val="16"/>
          <w:szCs w:val="16"/>
        </w:rPr>
        <w:t>**</w:t>
      </w:r>
      <w:r w:rsidRPr="008E2422">
        <w:rPr>
          <w:rFonts w:ascii="Verdana" w:hAnsi="Verdana"/>
          <w:b w:val="0"/>
          <w:bCs w:val="0"/>
          <w:sz w:val="20"/>
        </w:rPr>
        <w:t>:</w:t>
      </w:r>
    </w:p>
    <w:p w14:paraId="76B9B5B7" w14:textId="77777777" w:rsidR="00CE6030" w:rsidRPr="00272F66" w:rsidRDefault="00CE6030" w:rsidP="00CE6030">
      <w:pPr>
        <w:tabs>
          <w:tab w:val="num" w:pos="0"/>
        </w:tabs>
        <w:spacing w:before="120"/>
        <w:jc w:val="both"/>
        <w:rPr>
          <w:rStyle w:val="s19"/>
          <w:rFonts w:ascii="Verdana" w:eastAsia="Arial" w:hAnsi="Verdana"/>
          <w:bCs/>
          <w:spacing w:val="-2"/>
          <w:sz w:val="16"/>
          <w:szCs w:val="16"/>
        </w:rPr>
      </w:pPr>
    </w:p>
    <w:p w14:paraId="4D7D3001" w14:textId="77777777" w:rsidR="00CE6030" w:rsidRPr="00272F66" w:rsidRDefault="00CE6030" w:rsidP="00CE6030">
      <w:pPr>
        <w:jc w:val="center"/>
        <w:rPr>
          <w:rFonts w:ascii="Verdana" w:hAnsi="Verdana" w:cs="Arial"/>
          <w:i/>
          <w:sz w:val="16"/>
          <w:szCs w:val="16"/>
        </w:rPr>
      </w:pPr>
      <w:r w:rsidRPr="00272F66">
        <w:rPr>
          <w:rFonts w:ascii="Verdana" w:hAnsi="Verdana" w:cs="Arial"/>
          <w:i/>
          <w:sz w:val="16"/>
          <w:szCs w:val="16"/>
        </w:rPr>
        <w:t>____________________________________________________________________________________________________</w:t>
      </w:r>
    </w:p>
    <w:p w14:paraId="56A78063" w14:textId="77777777" w:rsidR="00CE6030" w:rsidRDefault="00CE6030" w:rsidP="00CE6030">
      <w:pPr>
        <w:jc w:val="center"/>
      </w:pPr>
      <w:r w:rsidRPr="00AE4A6C">
        <w:rPr>
          <w:rFonts w:ascii="Verdana" w:hAnsi="Verdana" w:cs="Arial"/>
          <w:i/>
          <w:spacing w:val="-6"/>
          <w:sz w:val="16"/>
          <w:szCs w:val="16"/>
          <w:vertAlign w:val="superscript"/>
        </w:rPr>
        <w:t>Прізвище, Ім’я, По-батькові( за наявності) акціонера та його представника(за наявност</w:t>
      </w:r>
      <w:r>
        <w:rPr>
          <w:rFonts w:ascii="Verdana" w:hAnsi="Verdana" w:cs="Arial"/>
          <w:i/>
          <w:spacing w:val="-6"/>
          <w:sz w:val="16"/>
          <w:szCs w:val="16"/>
          <w:vertAlign w:val="superscript"/>
        </w:rPr>
        <w:t>і</w:t>
      </w:r>
      <w:r w:rsidRPr="00AE4A6C">
        <w:rPr>
          <w:rFonts w:ascii="Verdana" w:hAnsi="Verdana" w:cs="Arial"/>
          <w:i/>
          <w:spacing w:val="-6"/>
          <w:sz w:val="16"/>
          <w:szCs w:val="16"/>
          <w:vertAlign w:val="superscript"/>
        </w:rPr>
        <w:t>): фізичної особи  або найменування юридичної особи, які визначаються відповідно до вимог </w:t>
      </w:r>
      <w:hyperlink r:id="rId5" w:tgtFrame="_blank" w:history="1">
        <w:r w:rsidRPr="00AE4A6C">
          <w:rPr>
            <w:rFonts w:ascii="Verdana" w:hAnsi="Verdana" w:cs="Arial"/>
            <w:i/>
            <w:spacing w:val="-6"/>
            <w:sz w:val="16"/>
            <w:szCs w:val="16"/>
            <w:vertAlign w:val="superscript"/>
          </w:rPr>
          <w:t>Цивільного кодексу України</w:t>
        </w:r>
      </w:hyperlink>
    </w:p>
    <w:p w14:paraId="72F530A0" w14:textId="77777777" w:rsidR="00CE6030" w:rsidRDefault="00CE6030" w:rsidP="00CE6030">
      <w:pPr>
        <w:jc w:val="center"/>
      </w:pPr>
    </w:p>
    <w:p w14:paraId="43576216" w14:textId="77777777" w:rsidR="00CE6030" w:rsidRPr="00AE4A6C" w:rsidRDefault="00CE6030" w:rsidP="00CE6030">
      <w:pPr>
        <w:jc w:val="center"/>
        <w:rPr>
          <w:rFonts w:ascii="Verdana" w:hAnsi="Verdana" w:cs="Arial"/>
          <w:i/>
          <w:spacing w:val="-6"/>
          <w:sz w:val="16"/>
          <w:szCs w:val="16"/>
          <w:vertAlign w:val="superscript"/>
        </w:rPr>
      </w:pPr>
    </w:p>
    <w:p w14:paraId="0A5AB87E" w14:textId="77777777" w:rsidR="00CE6030" w:rsidRPr="00272F66" w:rsidRDefault="00CE6030" w:rsidP="00CE6030">
      <w:pPr>
        <w:jc w:val="center"/>
        <w:rPr>
          <w:rFonts w:ascii="Verdana" w:hAnsi="Verdana" w:cs="Arial"/>
          <w:i/>
          <w:sz w:val="16"/>
          <w:szCs w:val="16"/>
        </w:rPr>
      </w:pPr>
      <w:r w:rsidRPr="00272F66">
        <w:rPr>
          <w:rFonts w:ascii="Verdana" w:hAnsi="Verdana" w:cs="Arial"/>
          <w:i/>
          <w:sz w:val="16"/>
          <w:szCs w:val="16"/>
        </w:rPr>
        <w:t>____________________________________________________________________________________________________</w:t>
      </w:r>
    </w:p>
    <w:p w14:paraId="55646CB9" w14:textId="77777777" w:rsidR="00CE6030" w:rsidRPr="00272F66" w:rsidRDefault="00CE6030" w:rsidP="00CE6030">
      <w:pPr>
        <w:ind w:left="357"/>
        <w:jc w:val="center"/>
        <w:rPr>
          <w:rFonts w:ascii="Verdana" w:hAnsi="Verdana" w:cs="Arial"/>
          <w:i/>
          <w:sz w:val="16"/>
          <w:szCs w:val="16"/>
          <w:vertAlign w:val="superscript"/>
        </w:rPr>
      </w:pPr>
      <w:r w:rsidRPr="00272F66">
        <w:rPr>
          <w:rFonts w:ascii="Verdana" w:hAnsi="Verdana" w:cs="Arial"/>
          <w:i/>
          <w:sz w:val="16"/>
          <w:szCs w:val="16"/>
          <w:vertAlign w:val="superscript"/>
        </w:rPr>
        <w:t>назва, серія (за наявності), номер, дата видачі документа, що посвідчує фізичну особу та РНОКПП (за наявності) код за ЄДРПОУ або ІКЮО (ідентифікаційний код з торговельного, судового або банківського реєстру країни, де офіційно зареєстрований іноземний суб'єкт господарської діяльності)</w:t>
      </w:r>
    </w:p>
    <w:p w14:paraId="08ABE2D5" w14:textId="77777777" w:rsidR="00CE6030" w:rsidRPr="008808F7" w:rsidRDefault="00CE6030" w:rsidP="00CE6030">
      <w:pPr>
        <w:tabs>
          <w:tab w:val="num" w:pos="0"/>
        </w:tabs>
        <w:spacing w:before="60" w:after="60"/>
        <w:jc w:val="both"/>
        <w:rPr>
          <w:rFonts w:ascii="Verdana" w:hAnsi="Verdana"/>
          <w:b/>
          <w:i/>
          <w:u w:val="single"/>
        </w:rPr>
      </w:pPr>
      <w:r w:rsidRPr="008808F7">
        <w:rPr>
          <w:rFonts w:ascii="Verdana" w:hAnsi="Verdana"/>
          <w:b/>
          <w:i/>
          <w:u w:val="single"/>
        </w:rPr>
        <w:t>Голосування з питання №1 порядку денного.</w:t>
      </w:r>
    </w:p>
    <w:p w14:paraId="4529AEE4" w14:textId="77777777" w:rsidR="00CE6030" w:rsidRPr="008808F7" w:rsidRDefault="00CE6030" w:rsidP="00CE6030">
      <w:pPr>
        <w:tabs>
          <w:tab w:val="left" w:pos="180"/>
        </w:tabs>
        <w:jc w:val="both"/>
        <w:rPr>
          <w:rFonts w:ascii="Verdana" w:eastAsia="Calibri" w:hAnsi="Verdana"/>
        </w:rPr>
      </w:pPr>
      <w:r w:rsidRPr="008808F7">
        <w:rPr>
          <w:rFonts w:ascii="Verdana" w:hAnsi="Verdana"/>
          <w:i/>
          <w:u w:val="single"/>
        </w:rPr>
        <w:t>Питання, винесене на голосування:</w:t>
      </w:r>
      <w:r w:rsidRPr="008808F7">
        <w:rPr>
          <w:rFonts w:ascii="Verdana" w:hAnsi="Verdana"/>
          <w:i/>
        </w:rPr>
        <w:t xml:space="preserve"> </w:t>
      </w:r>
      <w:r w:rsidRPr="008808F7">
        <w:rPr>
          <w:rFonts w:ascii="Verdana" w:eastAsia="Calibri" w:hAnsi="Verdana"/>
        </w:rPr>
        <w:t>Прийняття рішення про виплату дивідендів.</w:t>
      </w:r>
    </w:p>
    <w:p w14:paraId="6B272C6E" w14:textId="77777777" w:rsidR="00CE6030" w:rsidRPr="008E2422" w:rsidRDefault="00CE6030" w:rsidP="00CE6030">
      <w:pPr>
        <w:jc w:val="both"/>
        <w:rPr>
          <w:rFonts w:ascii="Verdana" w:eastAsia="Calibri" w:hAnsi="Verdana"/>
          <w:sz w:val="18"/>
          <w:szCs w:val="18"/>
        </w:rPr>
      </w:pPr>
      <w:proofErr w:type="spellStart"/>
      <w:r w:rsidRPr="008808F7">
        <w:rPr>
          <w:rFonts w:ascii="Verdana" w:hAnsi="Verdana"/>
          <w:i/>
          <w:color w:val="000000"/>
          <w:u w:val="single"/>
        </w:rPr>
        <w:t>Проєкт</w:t>
      </w:r>
      <w:proofErr w:type="spellEnd"/>
      <w:r w:rsidRPr="008808F7">
        <w:rPr>
          <w:rFonts w:ascii="Verdana" w:hAnsi="Verdana"/>
          <w:i/>
          <w:color w:val="000000"/>
          <w:u w:val="single"/>
        </w:rPr>
        <w:t xml:space="preserve"> рішення з цього питання:</w:t>
      </w:r>
      <w:r w:rsidRPr="008808F7">
        <w:rPr>
          <w:rFonts w:ascii="Verdana" w:hAnsi="Verdana"/>
        </w:rPr>
        <w:t xml:space="preserve"> </w:t>
      </w:r>
      <w:r w:rsidRPr="00526C58">
        <w:rPr>
          <w:rFonts w:ascii="Verdana" w:eastAsia="Calibri" w:hAnsi="Verdana"/>
        </w:rPr>
        <w:t xml:space="preserve">Здійснити виплату дивідендів з частини чистого прибутку за підсумками 2025 року в розмірі </w:t>
      </w:r>
      <w:r w:rsidRPr="005924B3">
        <w:rPr>
          <w:rFonts w:ascii="Verdana" w:eastAsia="Calibri" w:hAnsi="Verdana"/>
        </w:rPr>
        <w:t xml:space="preserve">121 023 673,48 грн. (сто двадцять один мільйон двадцять три тисячі шістсот сімдесят три гривні 48 копійок)  з розрахунку 0,58 (нуль гривень 58 копійка) </w:t>
      </w:r>
      <w:r w:rsidRPr="00526C58">
        <w:rPr>
          <w:rFonts w:ascii="Verdana" w:eastAsia="Calibri" w:hAnsi="Verdana"/>
        </w:rPr>
        <w:t>грн. на одну акцію шляхом безпосередньої виплати акціонерам;  строк виплати дивідендів – до 28.11.2026 р. Виплату здійснити безпосередньо на рахунки акціонерів.</w:t>
      </w:r>
    </w:p>
    <w:p w14:paraId="58E05C5D" w14:textId="77777777" w:rsidR="00CE6030" w:rsidRPr="00FC66A3" w:rsidRDefault="00CE6030" w:rsidP="00CE6030">
      <w:pPr>
        <w:jc w:val="both"/>
        <w:rPr>
          <w:rFonts w:ascii="Verdana" w:eastAsia="Calibri" w:hAnsi="Verdana"/>
          <w:sz w:val="16"/>
          <w:szCs w:val="16"/>
        </w:rPr>
      </w:pPr>
    </w:p>
    <w:tbl>
      <w:tblPr>
        <w:tblW w:w="0" w:type="auto"/>
        <w:jc w:val="center"/>
        <w:tblLayout w:type="fixed"/>
        <w:tblCellMar>
          <w:left w:w="85" w:type="dxa"/>
          <w:right w:w="85" w:type="dxa"/>
        </w:tblCellMar>
        <w:tblLook w:val="0000" w:firstRow="0" w:lastRow="0" w:firstColumn="0" w:lastColumn="0" w:noHBand="0" w:noVBand="0"/>
      </w:tblPr>
      <w:tblGrid>
        <w:gridCol w:w="397"/>
        <w:gridCol w:w="1367"/>
        <w:gridCol w:w="397"/>
        <w:gridCol w:w="1644"/>
      </w:tblGrid>
      <w:tr w:rsidR="00CE6030" w:rsidRPr="00272F66" w14:paraId="67C3233C" w14:textId="77777777" w:rsidTr="003B6B3F">
        <w:trPr>
          <w:trHeight w:hRule="exact" w:val="360"/>
          <w:jc w:val="center"/>
        </w:trPr>
        <w:tc>
          <w:tcPr>
            <w:tcW w:w="39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24444E9" w14:textId="77777777" w:rsidR="00CE6030" w:rsidRPr="00272F66" w:rsidRDefault="00CE6030" w:rsidP="003B6B3F">
            <w:pPr>
              <w:tabs>
                <w:tab w:val="left" w:pos="284"/>
                <w:tab w:val="left" w:pos="9181"/>
              </w:tabs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1367" w:type="dxa"/>
            <w:tcBorders>
              <w:left w:val="nil"/>
            </w:tcBorders>
          </w:tcPr>
          <w:p w14:paraId="0014726B" w14:textId="77777777" w:rsidR="00CE6030" w:rsidRPr="00272F66" w:rsidRDefault="00CE6030" w:rsidP="003B6B3F">
            <w:pPr>
              <w:tabs>
                <w:tab w:val="left" w:pos="284"/>
                <w:tab w:val="left" w:pos="9181"/>
              </w:tabs>
              <w:rPr>
                <w:rFonts w:ascii="Verdana" w:hAnsi="Verdana" w:cs="Arial"/>
                <w:sz w:val="18"/>
                <w:szCs w:val="18"/>
              </w:rPr>
            </w:pPr>
            <w:r w:rsidRPr="00272F66">
              <w:rPr>
                <w:rFonts w:ascii="Verdana" w:hAnsi="Verdana" w:cs="Arial"/>
                <w:sz w:val="18"/>
                <w:szCs w:val="18"/>
              </w:rPr>
              <w:t>ЗА</w:t>
            </w:r>
          </w:p>
        </w:tc>
        <w:tc>
          <w:tcPr>
            <w:tcW w:w="39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B762932" w14:textId="77777777" w:rsidR="00CE6030" w:rsidRPr="00272F66" w:rsidRDefault="00CE6030" w:rsidP="003B6B3F">
            <w:pPr>
              <w:tabs>
                <w:tab w:val="left" w:pos="284"/>
                <w:tab w:val="left" w:pos="9181"/>
              </w:tabs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1644" w:type="dxa"/>
            <w:tcBorders>
              <w:left w:val="nil"/>
            </w:tcBorders>
          </w:tcPr>
          <w:p w14:paraId="6F173117" w14:textId="77777777" w:rsidR="00CE6030" w:rsidRPr="00272F66" w:rsidRDefault="00CE6030" w:rsidP="003B6B3F">
            <w:pPr>
              <w:tabs>
                <w:tab w:val="left" w:pos="284"/>
                <w:tab w:val="left" w:pos="9181"/>
              </w:tabs>
              <w:rPr>
                <w:rFonts w:ascii="Verdana" w:hAnsi="Verdana" w:cs="Arial"/>
                <w:sz w:val="18"/>
                <w:szCs w:val="18"/>
              </w:rPr>
            </w:pPr>
            <w:r w:rsidRPr="00272F66">
              <w:rPr>
                <w:rFonts w:ascii="Verdana" w:hAnsi="Verdana" w:cs="Arial"/>
                <w:sz w:val="18"/>
                <w:szCs w:val="18"/>
              </w:rPr>
              <w:t>ПРОТИ</w:t>
            </w:r>
          </w:p>
        </w:tc>
      </w:tr>
    </w:tbl>
    <w:p w14:paraId="442B9395" w14:textId="77777777" w:rsidR="00CE6030" w:rsidRDefault="00CE6030" w:rsidP="00CE6030">
      <w:pPr>
        <w:pStyle w:val="a3"/>
        <w:spacing w:after="0"/>
        <w:jc w:val="right"/>
        <w:rPr>
          <w:rFonts w:ascii="Verdana" w:hAnsi="Verdana" w:cs="Arial"/>
          <w:sz w:val="18"/>
          <w:szCs w:val="18"/>
        </w:rPr>
      </w:pPr>
    </w:p>
    <w:p w14:paraId="56C98C5A" w14:textId="77777777" w:rsidR="00CE6030" w:rsidRDefault="00CE6030" w:rsidP="00CE6030">
      <w:pPr>
        <w:pStyle w:val="a3"/>
        <w:spacing w:after="0"/>
        <w:jc w:val="right"/>
        <w:rPr>
          <w:rFonts w:ascii="Verdana" w:hAnsi="Verdana" w:cs="Arial"/>
          <w:sz w:val="18"/>
          <w:szCs w:val="18"/>
        </w:rPr>
      </w:pPr>
    </w:p>
    <w:p w14:paraId="0D1A2EA4" w14:textId="77777777" w:rsidR="00CE6030" w:rsidRDefault="00CE6030" w:rsidP="00CE6030">
      <w:pPr>
        <w:pStyle w:val="a3"/>
        <w:spacing w:after="0"/>
        <w:jc w:val="right"/>
        <w:rPr>
          <w:rFonts w:ascii="Verdana" w:hAnsi="Verdana" w:cs="Arial"/>
          <w:sz w:val="18"/>
          <w:szCs w:val="18"/>
        </w:rPr>
      </w:pPr>
    </w:p>
    <w:p w14:paraId="407C0A2B" w14:textId="77777777" w:rsidR="00CE6030" w:rsidRDefault="00CE6030" w:rsidP="00CE6030">
      <w:pPr>
        <w:pStyle w:val="a3"/>
        <w:spacing w:after="0"/>
        <w:jc w:val="right"/>
        <w:rPr>
          <w:rFonts w:ascii="Verdana" w:hAnsi="Verdana" w:cs="Arial"/>
          <w:sz w:val="18"/>
          <w:szCs w:val="18"/>
        </w:rPr>
      </w:pPr>
    </w:p>
    <w:p w14:paraId="719EDD20" w14:textId="77777777" w:rsidR="00CE6030" w:rsidRDefault="00CE6030" w:rsidP="00CE6030">
      <w:pPr>
        <w:pStyle w:val="a3"/>
        <w:spacing w:after="0"/>
        <w:jc w:val="right"/>
        <w:rPr>
          <w:rFonts w:ascii="Verdana" w:hAnsi="Verdana" w:cs="Arial"/>
          <w:sz w:val="18"/>
          <w:szCs w:val="18"/>
        </w:rPr>
      </w:pPr>
    </w:p>
    <w:p w14:paraId="7695F5BB" w14:textId="77777777" w:rsidR="00CE6030" w:rsidRDefault="00CE6030" w:rsidP="00CE6030">
      <w:pPr>
        <w:pStyle w:val="a3"/>
        <w:spacing w:after="0"/>
        <w:jc w:val="right"/>
        <w:rPr>
          <w:rFonts w:ascii="Verdana" w:hAnsi="Verdana" w:cs="Arial"/>
          <w:sz w:val="18"/>
          <w:szCs w:val="18"/>
        </w:rPr>
      </w:pPr>
    </w:p>
    <w:p w14:paraId="7200F05B" w14:textId="77777777" w:rsidR="00CE6030" w:rsidRDefault="00CE6030" w:rsidP="00CE6030">
      <w:pPr>
        <w:pStyle w:val="a3"/>
        <w:spacing w:after="0"/>
        <w:jc w:val="right"/>
        <w:rPr>
          <w:rFonts w:ascii="Verdana" w:hAnsi="Verdana" w:cs="Arial"/>
          <w:sz w:val="18"/>
          <w:szCs w:val="18"/>
        </w:rPr>
      </w:pPr>
    </w:p>
    <w:p w14:paraId="2911C2C7" w14:textId="77777777" w:rsidR="00CE6030" w:rsidRDefault="00CE6030" w:rsidP="00CE6030">
      <w:pPr>
        <w:pStyle w:val="a3"/>
        <w:spacing w:after="0"/>
        <w:jc w:val="right"/>
        <w:rPr>
          <w:rFonts w:ascii="Verdana" w:hAnsi="Verdana" w:cs="Arial"/>
          <w:sz w:val="18"/>
          <w:szCs w:val="18"/>
        </w:rPr>
      </w:pPr>
    </w:p>
    <w:p w14:paraId="296A1F8A" w14:textId="77777777" w:rsidR="00CE6030" w:rsidRPr="00272F66" w:rsidRDefault="00CE6030" w:rsidP="00CE6030">
      <w:pPr>
        <w:pStyle w:val="a3"/>
        <w:spacing w:after="0"/>
        <w:jc w:val="right"/>
        <w:rPr>
          <w:rFonts w:ascii="Verdana" w:hAnsi="Verdana" w:cs="Arial"/>
          <w:sz w:val="18"/>
          <w:szCs w:val="18"/>
        </w:rPr>
      </w:pPr>
      <w:r w:rsidRPr="00272F66">
        <w:rPr>
          <w:rFonts w:ascii="Verdana" w:hAnsi="Verdana" w:cs="Arial"/>
          <w:sz w:val="18"/>
          <w:szCs w:val="18"/>
        </w:rPr>
        <w:t>________________________</w:t>
      </w:r>
    </w:p>
    <w:p w14:paraId="6748C367" w14:textId="77777777" w:rsidR="00CE6030" w:rsidRPr="00272F66" w:rsidRDefault="00CE6030" w:rsidP="00CE6030">
      <w:pPr>
        <w:pStyle w:val="a3"/>
        <w:spacing w:after="0"/>
        <w:jc w:val="right"/>
        <w:rPr>
          <w:rFonts w:ascii="Verdana" w:hAnsi="Verdana" w:cs="Arial"/>
          <w:sz w:val="18"/>
          <w:szCs w:val="18"/>
        </w:rPr>
      </w:pPr>
      <w:r w:rsidRPr="00272F66">
        <w:rPr>
          <w:rFonts w:ascii="Verdana" w:hAnsi="Verdana" w:cs="Arial"/>
          <w:sz w:val="18"/>
          <w:szCs w:val="18"/>
          <w:vertAlign w:val="superscript"/>
        </w:rPr>
        <w:t>Підпис акціонера (представника акціонера)</w:t>
      </w:r>
    </w:p>
    <w:p w14:paraId="6D7D3130" w14:textId="77777777" w:rsidR="00CE6030" w:rsidRPr="00272F66" w:rsidRDefault="00CE6030" w:rsidP="00CE6030">
      <w:pPr>
        <w:pStyle w:val="a3"/>
        <w:spacing w:after="0"/>
        <w:ind w:left="2880" w:firstLine="664"/>
        <w:jc w:val="right"/>
        <w:rPr>
          <w:rFonts w:ascii="Verdana" w:hAnsi="Verdana" w:cs="Arial"/>
          <w:sz w:val="18"/>
          <w:szCs w:val="18"/>
        </w:rPr>
      </w:pPr>
      <w:r w:rsidRPr="00272F66">
        <w:rPr>
          <w:rFonts w:ascii="Verdana" w:hAnsi="Verdana" w:cs="Arial"/>
          <w:sz w:val="18"/>
          <w:szCs w:val="18"/>
        </w:rPr>
        <w:t>___________________________________________________</w:t>
      </w:r>
    </w:p>
    <w:p w14:paraId="76D4F86B" w14:textId="77777777" w:rsidR="00CE6030" w:rsidRPr="00272F66" w:rsidRDefault="00CE6030" w:rsidP="00CE6030">
      <w:pPr>
        <w:pStyle w:val="a3"/>
        <w:spacing w:after="0"/>
        <w:ind w:left="2880" w:firstLine="664"/>
        <w:jc w:val="right"/>
        <w:rPr>
          <w:rFonts w:ascii="Verdana" w:hAnsi="Verdana" w:cs="Arial"/>
          <w:sz w:val="18"/>
          <w:szCs w:val="18"/>
          <w:vertAlign w:val="superscript"/>
        </w:rPr>
      </w:pPr>
      <w:r w:rsidRPr="00272F66">
        <w:rPr>
          <w:rFonts w:ascii="Verdana" w:hAnsi="Verdana" w:cs="Arial"/>
          <w:sz w:val="18"/>
          <w:szCs w:val="18"/>
          <w:vertAlign w:val="superscript"/>
        </w:rPr>
        <w:tab/>
        <w:t>Прізвище, ім’я та по батькові акціонера (представника акціонера)</w:t>
      </w:r>
    </w:p>
    <w:p w14:paraId="634B15FB" w14:textId="77777777" w:rsidR="00CE6030" w:rsidRPr="00272F66" w:rsidRDefault="00CE6030" w:rsidP="00CE6030">
      <w:pPr>
        <w:pStyle w:val="a3"/>
        <w:spacing w:after="0"/>
        <w:ind w:left="2880" w:firstLine="664"/>
        <w:jc w:val="right"/>
        <w:rPr>
          <w:rFonts w:ascii="Verdana" w:hAnsi="Verdana" w:cs="Arial"/>
          <w:sz w:val="16"/>
          <w:szCs w:val="16"/>
          <w:vertAlign w:val="superscript"/>
        </w:rPr>
      </w:pPr>
      <w:r w:rsidRPr="00272F66">
        <w:rPr>
          <w:rFonts w:ascii="Verdana" w:hAnsi="Verdana" w:cs="Arial"/>
          <w:sz w:val="18"/>
          <w:szCs w:val="18"/>
          <w:vertAlign w:val="superscript"/>
        </w:rPr>
        <w:t>та найменування юридичної особи у разі, якщо вона є акціонером</w:t>
      </w:r>
    </w:p>
    <w:p w14:paraId="52973ACA" w14:textId="77777777" w:rsidR="00CE6030" w:rsidRPr="00272F66" w:rsidRDefault="00CE6030" w:rsidP="00CE6030">
      <w:pPr>
        <w:pStyle w:val="a3"/>
        <w:spacing w:after="0"/>
        <w:ind w:left="2880" w:firstLine="664"/>
        <w:jc w:val="right"/>
        <w:rPr>
          <w:rFonts w:ascii="Verdana" w:hAnsi="Verdana" w:cs="Arial"/>
          <w:sz w:val="18"/>
          <w:szCs w:val="18"/>
          <w:vertAlign w:val="superscript"/>
        </w:rPr>
      </w:pPr>
      <w:proofErr w:type="spellStart"/>
      <w:r w:rsidRPr="00272F66">
        <w:rPr>
          <w:rFonts w:ascii="Verdana" w:hAnsi="Verdana" w:cs="Arial"/>
          <w:sz w:val="18"/>
          <w:szCs w:val="18"/>
          <w:vertAlign w:val="superscript"/>
        </w:rPr>
        <w:t>Стор</w:t>
      </w:r>
      <w:proofErr w:type="spellEnd"/>
      <w:r w:rsidRPr="00272F66">
        <w:rPr>
          <w:rFonts w:ascii="Verdana" w:hAnsi="Verdana" w:cs="Arial"/>
          <w:sz w:val="18"/>
          <w:szCs w:val="18"/>
          <w:vertAlign w:val="superscript"/>
        </w:rPr>
        <w:t xml:space="preserve">. 1 з </w:t>
      </w:r>
      <w:r>
        <w:rPr>
          <w:rFonts w:ascii="Verdana" w:hAnsi="Verdana" w:cs="Arial"/>
          <w:sz w:val="18"/>
          <w:szCs w:val="18"/>
          <w:vertAlign w:val="superscript"/>
        </w:rPr>
        <w:t>1</w:t>
      </w:r>
    </w:p>
    <w:p w14:paraId="6BAA0048" w14:textId="77777777" w:rsidR="003A6889" w:rsidRDefault="003A6889"/>
    <w:sectPr w:rsidR="003A6889" w:rsidSect="009F4717">
      <w:pgSz w:w="11906" w:h="16838"/>
      <w:pgMar w:top="284" w:right="567" w:bottom="567" w:left="1134" w:header="720" w:footer="720" w:gutter="0"/>
      <w:pgNumType w:start="1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Tahoma" w:eastAsia="Times New Roman" w:hAnsi="Tahoma" w:cs="Tahoma"/>
        <w:sz w:val="16"/>
        <w:szCs w:val="16"/>
        <w:lang w:val="uk-UA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ascii="Courier New" w:hAnsi="Courier New" w:cs="Courier New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ascii="Wingdings" w:hAnsi="Wingdings" w:cs="Wingdings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6030"/>
    <w:rsid w:val="003A6889"/>
    <w:rsid w:val="00CE60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5B350B"/>
  <w15:chartTrackingRefBased/>
  <w15:docId w15:val="{BE31F43C-0725-4AAE-B82E-56A9397865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E6030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zh-CN"/>
    </w:rPr>
  </w:style>
  <w:style w:type="paragraph" w:styleId="1">
    <w:name w:val="heading 1"/>
    <w:basedOn w:val="a"/>
    <w:next w:val="a"/>
    <w:link w:val="10"/>
    <w:qFormat/>
    <w:rsid w:val="00CE6030"/>
    <w:pPr>
      <w:keepNext/>
      <w:numPr>
        <w:numId w:val="1"/>
      </w:numPr>
      <w:spacing w:before="240" w:after="60"/>
      <w:outlineLvl w:val="0"/>
    </w:pPr>
    <w:rPr>
      <w:rFonts w:ascii="Arial" w:hAnsi="Arial" w:cs="Arial"/>
      <w:b/>
      <w:bCs/>
      <w:kern w:val="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E6030"/>
    <w:rPr>
      <w:rFonts w:ascii="Arial" w:eastAsia="Times New Roman" w:hAnsi="Arial" w:cs="Arial"/>
      <w:b/>
      <w:bCs/>
      <w:kern w:val="2"/>
      <w:sz w:val="32"/>
      <w:szCs w:val="32"/>
      <w:lang w:val="uk-UA" w:eastAsia="zh-CN"/>
    </w:rPr>
  </w:style>
  <w:style w:type="paragraph" w:styleId="a3">
    <w:name w:val="Body Text"/>
    <w:basedOn w:val="a"/>
    <w:link w:val="a4"/>
    <w:rsid w:val="00CE6030"/>
    <w:pPr>
      <w:spacing w:after="120"/>
    </w:pPr>
  </w:style>
  <w:style w:type="character" w:customStyle="1" w:styleId="a4">
    <w:name w:val="Основний текст Знак"/>
    <w:basedOn w:val="a0"/>
    <w:link w:val="a3"/>
    <w:rsid w:val="00CE6030"/>
    <w:rPr>
      <w:rFonts w:ascii="Times New Roman" w:eastAsia="Times New Roman" w:hAnsi="Times New Roman" w:cs="Times New Roman"/>
      <w:sz w:val="24"/>
      <w:szCs w:val="24"/>
      <w:lang w:val="uk-UA" w:eastAsia="zh-CN"/>
    </w:rPr>
  </w:style>
  <w:style w:type="character" w:customStyle="1" w:styleId="s19">
    <w:name w:val="s19"/>
    <w:basedOn w:val="a0"/>
    <w:rsid w:val="00CE603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zakon.rada.gov.ua/rada/show/435-15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513</Words>
  <Characters>2927</Characters>
  <Application>Microsoft Office Word</Application>
  <DocSecurity>0</DocSecurity>
  <Lines>24</Lines>
  <Paragraphs>6</Paragraphs>
  <ScaleCrop>false</ScaleCrop>
  <Company/>
  <LinksUpToDate>false</LinksUpToDate>
  <CharactersWithSpaces>3434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Цымбалюк Максим Викторович</dc:creator>
  <cp:keywords/>
  <dc:description/>
  <cp:lastModifiedBy>Цымбалюк Максим Викторович</cp:lastModifiedBy>
  <cp:revision>1</cp:revision>
  <dcterms:created xsi:type="dcterms:W3CDTF">2026-05-06T11:27:00Z</dcterms:created>
  <dcterms:modified xsi:type="dcterms:W3CDTF">2026-05-06T11:28:00Z</dcterms:modified>
</cp:coreProperties>
</file>