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309F" w14:textId="77777777" w:rsidR="00E80AE8" w:rsidRPr="00753C61" w:rsidRDefault="00E80AE8" w:rsidP="00E80AE8">
      <w:pPr>
        <w:tabs>
          <w:tab w:val="left" w:pos="4253"/>
          <w:tab w:val="left" w:pos="5245"/>
        </w:tabs>
        <w:spacing w:line="216" w:lineRule="auto"/>
        <w:ind w:left="720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 xml:space="preserve">Додаток </w:t>
      </w:r>
      <w:r>
        <w:rPr>
          <w:rFonts w:ascii="Verdana" w:hAnsi="Verdana" w:cs="Tahoma"/>
          <w:sz w:val="16"/>
          <w:szCs w:val="16"/>
        </w:rPr>
        <w:t>3</w:t>
      </w:r>
    </w:p>
    <w:p w14:paraId="63AB40D1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 xml:space="preserve">який є невід’ємною частиною протоколу № </w:t>
      </w:r>
      <w:r>
        <w:rPr>
          <w:rFonts w:ascii="Verdana" w:hAnsi="Verdana" w:cs="Tahoma"/>
          <w:sz w:val="16"/>
          <w:szCs w:val="16"/>
        </w:rPr>
        <w:t>16</w:t>
      </w:r>
    </w:p>
    <w:p w14:paraId="3BE271D6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 xml:space="preserve">засідання Наглядової ради ПрАТ  «СТАЛЬКАНАТ» </w:t>
      </w:r>
    </w:p>
    <w:p w14:paraId="7935E565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24</w:t>
      </w:r>
      <w:r w:rsidRPr="00753C61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лютого</w:t>
      </w:r>
      <w:r w:rsidRPr="00753C61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6</w:t>
      </w:r>
      <w:r w:rsidRPr="00753C61">
        <w:rPr>
          <w:rFonts w:ascii="Verdana" w:hAnsi="Verdana" w:cs="Tahoma"/>
          <w:sz w:val="16"/>
          <w:szCs w:val="16"/>
        </w:rPr>
        <w:t xml:space="preserve"> р.</w:t>
      </w:r>
    </w:p>
    <w:p w14:paraId="23AE5EE9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</w:p>
    <w:p w14:paraId="737BD700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 xml:space="preserve">Затверджено </w:t>
      </w:r>
    </w:p>
    <w:p w14:paraId="70F40A57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>рішенням Наглядової ради ПрАТ  «СТАЛЬКАНАТ»</w:t>
      </w:r>
    </w:p>
    <w:p w14:paraId="5D3DA8CF" w14:textId="77777777" w:rsidR="00E80AE8" w:rsidRPr="00753C61" w:rsidRDefault="00E80AE8" w:rsidP="00E80AE8">
      <w:pPr>
        <w:spacing w:line="216" w:lineRule="auto"/>
        <w:jc w:val="right"/>
        <w:rPr>
          <w:rFonts w:ascii="Verdana" w:hAnsi="Verdana" w:cs="Tahoma"/>
          <w:sz w:val="16"/>
          <w:szCs w:val="16"/>
        </w:rPr>
      </w:pPr>
      <w:r w:rsidRPr="00753C61">
        <w:rPr>
          <w:rFonts w:ascii="Verdana" w:hAnsi="Verdana" w:cs="Tahoma"/>
          <w:sz w:val="16"/>
          <w:szCs w:val="16"/>
        </w:rPr>
        <w:t>від «</w:t>
      </w:r>
      <w:r>
        <w:rPr>
          <w:rFonts w:ascii="Verdana" w:hAnsi="Verdana" w:cs="Tahoma"/>
          <w:sz w:val="16"/>
          <w:szCs w:val="16"/>
        </w:rPr>
        <w:t>24</w:t>
      </w:r>
      <w:r w:rsidRPr="00753C61">
        <w:rPr>
          <w:rFonts w:ascii="Verdana" w:hAnsi="Verdana" w:cs="Tahoma"/>
          <w:sz w:val="16"/>
          <w:szCs w:val="16"/>
        </w:rPr>
        <w:t xml:space="preserve">» </w:t>
      </w:r>
      <w:r>
        <w:rPr>
          <w:rFonts w:ascii="Verdana" w:hAnsi="Verdana" w:cs="Tahoma"/>
          <w:sz w:val="16"/>
          <w:szCs w:val="16"/>
        </w:rPr>
        <w:t>лютого</w:t>
      </w:r>
      <w:r w:rsidRPr="00753C61">
        <w:rPr>
          <w:rFonts w:ascii="Verdana" w:hAnsi="Verdana" w:cs="Tahoma"/>
          <w:sz w:val="16"/>
          <w:szCs w:val="16"/>
        </w:rPr>
        <w:t xml:space="preserve"> 202</w:t>
      </w:r>
      <w:r>
        <w:rPr>
          <w:rFonts w:ascii="Verdana" w:hAnsi="Verdana" w:cs="Tahoma"/>
          <w:sz w:val="16"/>
          <w:szCs w:val="16"/>
        </w:rPr>
        <w:t>6</w:t>
      </w:r>
      <w:r w:rsidRPr="00753C61">
        <w:rPr>
          <w:rFonts w:ascii="Verdana" w:hAnsi="Verdana" w:cs="Tahoma"/>
          <w:sz w:val="16"/>
          <w:szCs w:val="16"/>
        </w:rPr>
        <w:t xml:space="preserve"> р. (протокол № </w:t>
      </w:r>
      <w:r>
        <w:rPr>
          <w:rFonts w:ascii="Verdana" w:hAnsi="Verdana" w:cs="Tahoma"/>
          <w:sz w:val="16"/>
          <w:szCs w:val="16"/>
        </w:rPr>
        <w:t>16</w:t>
      </w:r>
      <w:r w:rsidRPr="00753C61">
        <w:rPr>
          <w:rFonts w:ascii="Verdana" w:hAnsi="Verdana" w:cs="Tahoma"/>
          <w:sz w:val="16"/>
          <w:szCs w:val="16"/>
        </w:rPr>
        <w:t>)</w:t>
      </w:r>
    </w:p>
    <w:p w14:paraId="2181FB1F" w14:textId="77777777" w:rsidR="00E80AE8" w:rsidRDefault="00E80AE8" w:rsidP="00E80AE8">
      <w:pPr>
        <w:pStyle w:val="a7"/>
        <w:ind w:left="0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14:paraId="128B99A6" w14:textId="77777777" w:rsidR="00E80AE8" w:rsidRDefault="00E80AE8" w:rsidP="00E80AE8">
      <w:pPr>
        <w:pStyle w:val="a7"/>
        <w:ind w:left="0"/>
        <w:jc w:val="right"/>
        <w:rPr>
          <w:rFonts w:ascii="Verdana" w:eastAsia="Calibri" w:hAnsi="Verdana"/>
          <w:sz w:val="16"/>
          <w:szCs w:val="16"/>
          <w:lang w:eastAsia="en-US"/>
        </w:rPr>
      </w:pPr>
    </w:p>
    <w:p w14:paraId="1092306D" w14:textId="77777777" w:rsidR="00E80AE8" w:rsidRPr="00272F66" w:rsidRDefault="00E80AE8" w:rsidP="00E80AE8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БЮЛЕТЕНЬ</w:t>
      </w:r>
    </w:p>
    <w:p w14:paraId="53588523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для голосування з питань обрання органів Товариства (крім кумулятивного голосування)</w:t>
      </w:r>
    </w:p>
    <w:p w14:paraId="05F86AC2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 xml:space="preserve">на </w:t>
      </w:r>
      <w:r>
        <w:rPr>
          <w:rFonts w:ascii="Verdana" w:hAnsi="Verdana"/>
          <w:sz w:val="16"/>
          <w:szCs w:val="16"/>
        </w:rPr>
        <w:t>річних</w:t>
      </w:r>
      <w:r w:rsidRPr="00272F66">
        <w:rPr>
          <w:rFonts w:ascii="Verdana" w:hAnsi="Verdana"/>
          <w:sz w:val="16"/>
          <w:szCs w:val="16"/>
        </w:rPr>
        <w:t xml:space="preserve"> загальних зборах акціонерів (далі – Загальні збори),  які проводяться дистанційно,</w:t>
      </w:r>
    </w:p>
    <w:p w14:paraId="26243C31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ПРИВАТНОГО АКЦІОНЕРНОГО ТОВАРИСТВА «СТАЛЬКАНАТ»</w:t>
      </w:r>
    </w:p>
    <w:p w14:paraId="5725E19E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(далі – Товариство або ПрАТ «СТАЛЬКАНАТ»)</w:t>
      </w:r>
    </w:p>
    <w:p w14:paraId="634D3E9E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</w:p>
    <w:p w14:paraId="25681389" w14:textId="77777777" w:rsidR="00E80AE8" w:rsidRPr="00272F66" w:rsidRDefault="00E80AE8" w:rsidP="00E80AE8">
      <w:pPr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ідентифікаційний код юридичної особи 44437592</w:t>
      </w:r>
    </w:p>
    <w:p w14:paraId="24C223F8" w14:textId="77777777" w:rsidR="00E80AE8" w:rsidRPr="00272F66" w:rsidRDefault="00E80AE8" w:rsidP="00E80AE8">
      <w:pPr>
        <w:spacing w:before="120"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проведення Загальних зборів Товариства: «</w:t>
      </w:r>
      <w:r>
        <w:rPr>
          <w:rFonts w:ascii="Verdana" w:hAnsi="Verdana"/>
          <w:sz w:val="16"/>
          <w:szCs w:val="16"/>
        </w:rPr>
        <w:t>12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березня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46EAB995" w14:textId="77777777" w:rsidR="00E80AE8" w:rsidRPr="00272F66" w:rsidRDefault="00E80AE8" w:rsidP="00E80AE8">
      <w:pPr>
        <w:spacing w:before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початку голосування:</w:t>
      </w:r>
      <w:r w:rsidRPr="00272F66">
        <w:rPr>
          <w:rFonts w:ascii="Verdana" w:hAnsi="Verdana"/>
          <w:sz w:val="16"/>
          <w:szCs w:val="16"/>
          <w:shd w:val="clear" w:color="auto" w:fill="FFFFFF"/>
        </w:rPr>
        <w:t xml:space="preserve"> </w:t>
      </w:r>
      <w:r w:rsidRPr="00272F66">
        <w:rPr>
          <w:rFonts w:ascii="Verdana" w:hAnsi="Verdana"/>
          <w:sz w:val="16"/>
          <w:szCs w:val="16"/>
        </w:rPr>
        <w:t>з 11-00 години «</w:t>
      </w:r>
      <w:r>
        <w:rPr>
          <w:rFonts w:ascii="Verdana" w:hAnsi="Verdana"/>
          <w:sz w:val="16"/>
          <w:szCs w:val="16"/>
        </w:rPr>
        <w:t>27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лютого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 </w:t>
      </w:r>
    </w:p>
    <w:p w14:paraId="35DE76D3" w14:textId="77777777" w:rsidR="00E80AE8" w:rsidRPr="00272F66" w:rsidRDefault="00E80AE8" w:rsidP="00E80AE8">
      <w:pPr>
        <w:spacing w:after="120"/>
        <w:jc w:val="center"/>
        <w:rPr>
          <w:rFonts w:ascii="Verdana" w:hAnsi="Verdana"/>
          <w:sz w:val="16"/>
          <w:szCs w:val="16"/>
        </w:rPr>
      </w:pPr>
      <w:r w:rsidRPr="00272F66">
        <w:rPr>
          <w:rFonts w:ascii="Verdana" w:hAnsi="Verdana"/>
          <w:sz w:val="16"/>
          <w:szCs w:val="16"/>
        </w:rPr>
        <w:t>Дата і час завершення голосування: виключно до 18.00 год. «</w:t>
      </w:r>
      <w:r>
        <w:rPr>
          <w:rFonts w:ascii="Verdana" w:hAnsi="Verdana"/>
          <w:sz w:val="16"/>
          <w:szCs w:val="16"/>
        </w:rPr>
        <w:t>12</w:t>
      </w:r>
      <w:r w:rsidRPr="00272F66">
        <w:rPr>
          <w:rFonts w:ascii="Verdana" w:hAnsi="Verdana"/>
          <w:sz w:val="16"/>
          <w:szCs w:val="16"/>
        </w:rPr>
        <w:t xml:space="preserve">» </w:t>
      </w:r>
      <w:r>
        <w:rPr>
          <w:rFonts w:ascii="Verdana" w:hAnsi="Verdana"/>
          <w:sz w:val="16"/>
          <w:szCs w:val="16"/>
        </w:rPr>
        <w:t>березня</w:t>
      </w:r>
      <w:r w:rsidRPr="00272F66">
        <w:rPr>
          <w:rFonts w:ascii="Verdana" w:hAnsi="Verdana"/>
          <w:sz w:val="16"/>
          <w:szCs w:val="16"/>
        </w:rPr>
        <w:t xml:space="preserve"> 202</w:t>
      </w:r>
      <w:r>
        <w:rPr>
          <w:rFonts w:ascii="Verdana" w:hAnsi="Verdana"/>
          <w:sz w:val="16"/>
          <w:szCs w:val="16"/>
        </w:rPr>
        <w:t>6</w:t>
      </w:r>
      <w:r w:rsidRPr="00272F66">
        <w:rPr>
          <w:rFonts w:ascii="Verdana" w:hAnsi="Verdana"/>
          <w:sz w:val="16"/>
          <w:szCs w:val="16"/>
        </w:rPr>
        <w:t xml:space="preserve"> року</w:t>
      </w:r>
    </w:p>
    <w:p w14:paraId="3281537F" w14:textId="77777777" w:rsidR="00E80AE8" w:rsidRPr="00272F66" w:rsidRDefault="00E80AE8" w:rsidP="00E80AE8">
      <w:pPr>
        <w:jc w:val="both"/>
        <w:rPr>
          <w:rFonts w:ascii="Verdana" w:hAnsi="Verdana" w:cs="Arial"/>
          <w:b/>
          <w:sz w:val="16"/>
          <w:szCs w:val="16"/>
        </w:rPr>
      </w:pPr>
    </w:p>
    <w:p w14:paraId="266CF69F" w14:textId="77777777" w:rsidR="00E80AE8" w:rsidRPr="00272F66" w:rsidRDefault="00E80AE8" w:rsidP="00E80AE8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ЗАСТЕРЕЖЕННЯ!</w:t>
      </w:r>
      <w:r w:rsidRPr="00272F66">
        <w:rPr>
          <w:rFonts w:ascii="Verdana" w:hAnsi="Verdana" w:cs="Arial"/>
          <w:i/>
          <w:sz w:val="16"/>
          <w:szCs w:val="16"/>
        </w:rPr>
        <w:t xml:space="preserve">   Бюлетень має бути підписаний акціонером (представником акціонера) та має містити реквізити</w:t>
      </w:r>
      <w:r w:rsidRPr="00272F66">
        <w:rPr>
          <w:rFonts w:ascii="Verdana" w:hAnsi="Verdana"/>
          <w:sz w:val="16"/>
          <w:szCs w:val="16"/>
        </w:rPr>
        <w:t>*</w:t>
      </w:r>
      <w:r w:rsidRPr="00272F66">
        <w:rPr>
          <w:rFonts w:ascii="Verdana" w:hAnsi="Verdana" w:cs="Arial"/>
          <w:i/>
          <w:sz w:val="16"/>
          <w:szCs w:val="16"/>
        </w:rPr>
        <w:t xml:space="preserve">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Pr="00272F66">
        <w:rPr>
          <w:rFonts w:ascii="Verdana" w:hAnsi="Verdana"/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*Реквізити зазначаються згідно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від 06.03.2023 р. № 236.</w:t>
      </w:r>
    </w:p>
    <w:p w14:paraId="3D3DF02D" w14:textId="77777777" w:rsidR="00E80AE8" w:rsidRPr="00272F66" w:rsidRDefault="00E80AE8" w:rsidP="00E80AE8">
      <w:pPr>
        <w:jc w:val="both"/>
        <w:rPr>
          <w:rFonts w:ascii="Verdana" w:hAnsi="Verdana" w:cs="Arial"/>
          <w:i/>
          <w:sz w:val="16"/>
          <w:szCs w:val="16"/>
        </w:rPr>
      </w:pPr>
    </w:p>
    <w:p w14:paraId="0C33D3F4" w14:textId="77777777" w:rsidR="00E80AE8" w:rsidRPr="00272F66" w:rsidRDefault="00E80AE8" w:rsidP="00E80AE8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b/>
          <w:sz w:val="16"/>
          <w:szCs w:val="16"/>
        </w:rPr>
        <w:t>УВАГА!</w:t>
      </w:r>
      <w:r w:rsidRPr="00272F66">
        <w:rPr>
          <w:rFonts w:ascii="Verdana" w:hAnsi="Verdana" w:cs="Arial"/>
          <w:i/>
          <w:sz w:val="16"/>
          <w:szCs w:val="16"/>
        </w:rPr>
        <w:t xml:space="preserve"> Кожен аркуш підписується акціонером (представником акціонера). Вимоги цього пункту не застосовуються у випадку засвідчення бюлетеня кваліфікованим електронним підписом акціонера (його представника).</w:t>
      </w:r>
    </w:p>
    <w:p w14:paraId="3B56F6CE" w14:textId="77777777" w:rsidR="00E80AE8" w:rsidRPr="00272F66" w:rsidRDefault="00E80AE8" w:rsidP="00E80AE8">
      <w:pPr>
        <w:jc w:val="both"/>
        <w:rPr>
          <w:rFonts w:ascii="Verdana" w:hAnsi="Verdana" w:cs="Arial"/>
          <w:i/>
          <w:sz w:val="16"/>
          <w:szCs w:val="16"/>
        </w:rPr>
      </w:pPr>
    </w:p>
    <w:p w14:paraId="12471B66" w14:textId="77777777" w:rsidR="00E80AE8" w:rsidRPr="00272F66" w:rsidRDefault="00E80AE8" w:rsidP="00E80AE8">
      <w:pPr>
        <w:jc w:val="both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/>
          <w:b/>
          <w:sz w:val="16"/>
          <w:szCs w:val="16"/>
        </w:rPr>
        <w:t>** Кількість голосів</w:t>
      </w:r>
      <w:r w:rsidRPr="00272F66">
        <w:rPr>
          <w:sz w:val="16"/>
          <w:szCs w:val="16"/>
        </w:rPr>
        <w:t xml:space="preserve"> </w:t>
      </w:r>
      <w:r w:rsidRPr="00272F66">
        <w:rPr>
          <w:rFonts w:ascii="Verdana" w:hAnsi="Verdana" w:cs="Arial"/>
          <w:i/>
          <w:sz w:val="16"/>
          <w:szCs w:val="16"/>
        </w:rPr>
        <w:t>в Бюлетені для голосування зазначається акціонером (його представником) 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установою.</w:t>
      </w:r>
    </w:p>
    <w:p w14:paraId="4CF2D45F" w14:textId="77777777" w:rsidR="00E80AE8" w:rsidRPr="00272F66" w:rsidRDefault="00E80AE8" w:rsidP="00E80AE8">
      <w:pPr>
        <w:jc w:val="both"/>
        <w:rPr>
          <w:rFonts w:ascii="Verdana" w:hAnsi="Verdana" w:cs="Arial"/>
          <w:i/>
          <w:spacing w:val="-8"/>
          <w:sz w:val="16"/>
          <w:szCs w:val="16"/>
        </w:rPr>
      </w:pPr>
    </w:p>
    <w:p w14:paraId="1ACA22D2" w14:textId="77777777" w:rsidR="00E80AE8" w:rsidRPr="00272F66" w:rsidRDefault="00E80AE8" w:rsidP="00E80AE8">
      <w:pPr>
        <w:jc w:val="both"/>
        <w:rPr>
          <w:i/>
          <w:spacing w:val="-8"/>
          <w:sz w:val="16"/>
          <w:szCs w:val="16"/>
        </w:rPr>
      </w:pPr>
      <w:r w:rsidRPr="00272F66">
        <w:rPr>
          <w:rFonts w:ascii="Verdana" w:hAnsi="Verdana" w:cs="Arial"/>
          <w:i/>
          <w:spacing w:val="-8"/>
          <w:sz w:val="16"/>
          <w:szCs w:val="16"/>
        </w:rPr>
        <w:t>Квадрат, що відповідає прийнятому рішенню, необхідно позначити знаком "</w:t>
      </w:r>
      <w:r w:rsidRPr="00272F66">
        <w:rPr>
          <w:rFonts w:ascii="Verdana" w:hAnsi="Verdana" w:cs="Arial"/>
          <w:spacing w:val="-8"/>
          <w:sz w:val="16"/>
          <w:szCs w:val="16"/>
        </w:rPr>
        <w:t>√</w:t>
      </w:r>
      <w:r w:rsidRPr="00272F66">
        <w:rPr>
          <w:rFonts w:ascii="Verdana" w:hAnsi="Verdana" w:cs="Arial"/>
          <w:i/>
          <w:spacing w:val="-8"/>
          <w:sz w:val="16"/>
          <w:szCs w:val="16"/>
        </w:rPr>
        <w:t xml:space="preserve">" або будь-яким іншим знаком. </w:t>
      </w:r>
    </w:p>
    <w:p w14:paraId="57A691C1" w14:textId="77777777" w:rsidR="00E80AE8" w:rsidRPr="00272F66" w:rsidRDefault="00E80AE8" w:rsidP="00E80AE8">
      <w:pPr>
        <w:framePr w:w="2501" w:h="469" w:wrap="around" w:vAnchor="text" w:hAnchor="page" w:x="8386" w:y="115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</w:rPr>
      </w:pPr>
    </w:p>
    <w:p w14:paraId="2C326D2F" w14:textId="77777777" w:rsidR="00E80AE8" w:rsidRPr="005B4E15" w:rsidRDefault="00E80AE8" w:rsidP="00E80AE8">
      <w:pPr>
        <w:pStyle w:val="1"/>
        <w:numPr>
          <w:ilvl w:val="0"/>
          <w:numId w:val="1"/>
        </w:numPr>
        <w:tabs>
          <w:tab w:val="clear" w:pos="0"/>
        </w:tabs>
        <w:ind w:left="4820" w:firstLine="0"/>
        <w:rPr>
          <w:rFonts w:ascii="Verdana" w:hAnsi="Verdana"/>
          <w:color w:val="auto"/>
          <w:sz w:val="20"/>
        </w:rPr>
      </w:pPr>
      <w:r w:rsidRPr="005B4E15">
        <w:rPr>
          <w:rFonts w:ascii="Verdana" w:hAnsi="Verdana"/>
          <w:color w:val="auto"/>
          <w:sz w:val="20"/>
        </w:rPr>
        <w:t>Кількість голосів</w:t>
      </w:r>
      <w:r w:rsidRPr="005B4E15">
        <w:rPr>
          <w:rFonts w:ascii="Verdana" w:hAnsi="Verdana"/>
          <w:color w:val="auto"/>
          <w:sz w:val="16"/>
          <w:szCs w:val="16"/>
        </w:rPr>
        <w:t>**</w:t>
      </w:r>
      <w:r w:rsidRPr="005B4E15">
        <w:rPr>
          <w:rFonts w:ascii="Verdana" w:hAnsi="Verdana"/>
          <w:color w:val="auto"/>
          <w:sz w:val="20"/>
        </w:rPr>
        <w:t>:</w:t>
      </w:r>
    </w:p>
    <w:p w14:paraId="25937646" w14:textId="77777777" w:rsidR="00E80AE8" w:rsidRPr="00272F66" w:rsidRDefault="00E80AE8" w:rsidP="00E80AE8">
      <w:pPr>
        <w:tabs>
          <w:tab w:val="num" w:pos="0"/>
        </w:tabs>
        <w:spacing w:before="120"/>
        <w:jc w:val="both"/>
        <w:rPr>
          <w:rStyle w:val="s19"/>
          <w:rFonts w:eastAsia="Arial"/>
          <w:bCs/>
          <w:spacing w:val="-2"/>
        </w:rPr>
      </w:pPr>
    </w:p>
    <w:p w14:paraId="252D18DF" w14:textId="77777777" w:rsidR="00E80AE8" w:rsidRPr="00272F66" w:rsidRDefault="00E80AE8" w:rsidP="00E80AE8">
      <w:pPr>
        <w:tabs>
          <w:tab w:val="num" w:pos="0"/>
        </w:tabs>
        <w:spacing w:before="120"/>
        <w:jc w:val="both"/>
        <w:rPr>
          <w:rStyle w:val="s19"/>
          <w:rFonts w:ascii="Verdana" w:eastAsia="Arial" w:hAnsi="Verdana"/>
          <w:bCs/>
          <w:spacing w:val="-2"/>
          <w:sz w:val="16"/>
          <w:szCs w:val="16"/>
        </w:rPr>
      </w:pPr>
    </w:p>
    <w:p w14:paraId="4E1FFAC1" w14:textId="77777777" w:rsidR="00E80AE8" w:rsidRPr="00272F66" w:rsidRDefault="00E80AE8" w:rsidP="00E80AE8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3BE38C7D" w14:textId="77777777" w:rsidR="00E80AE8" w:rsidRPr="00272F66" w:rsidRDefault="00E80AE8" w:rsidP="00E80AE8">
      <w:pPr>
        <w:jc w:val="center"/>
        <w:rPr>
          <w:rFonts w:ascii="Verdana" w:hAnsi="Verdana" w:cs="Arial"/>
          <w:i/>
          <w:spacing w:val="-2"/>
          <w:sz w:val="16"/>
          <w:szCs w:val="16"/>
          <w:vertAlign w:val="superscript"/>
        </w:rPr>
      </w:pPr>
      <w:r w:rsidRPr="00272F66">
        <w:rPr>
          <w:rFonts w:ascii="Verdana" w:hAnsi="Verdana" w:cs="Arial"/>
          <w:i/>
          <w:spacing w:val="-2"/>
          <w:sz w:val="16"/>
          <w:szCs w:val="16"/>
          <w:vertAlign w:val="superscript"/>
        </w:rPr>
        <w:t>Прізвище, Ім’я, По-батькові( за наявності) акціонера( представника акціонера): фізичної особи  або найменування юридичної особи, які визначаються відповідно до вимог </w:t>
      </w:r>
      <w:hyperlink r:id="rId5" w:tgtFrame="_blank" w:history="1">
        <w:r w:rsidRPr="00272F66">
          <w:rPr>
            <w:rFonts w:ascii="Verdana" w:hAnsi="Verdana" w:cs="Arial"/>
            <w:i/>
            <w:spacing w:val="-2"/>
            <w:sz w:val="16"/>
            <w:szCs w:val="16"/>
            <w:vertAlign w:val="superscript"/>
          </w:rPr>
          <w:t>Цивільного кодексу України</w:t>
        </w:r>
      </w:hyperlink>
    </w:p>
    <w:p w14:paraId="2391711A" w14:textId="77777777" w:rsidR="00E80AE8" w:rsidRPr="00272F66" w:rsidRDefault="00E80AE8" w:rsidP="00E80AE8">
      <w:pPr>
        <w:rPr>
          <w:rFonts w:ascii="Verdana" w:hAnsi="Verdana"/>
          <w:sz w:val="16"/>
          <w:szCs w:val="16"/>
        </w:rPr>
      </w:pPr>
    </w:p>
    <w:p w14:paraId="1DACB62F" w14:textId="77777777" w:rsidR="00E80AE8" w:rsidRPr="00272F66" w:rsidRDefault="00E80AE8" w:rsidP="00E80AE8">
      <w:pPr>
        <w:jc w:val="center"/>
        <w:rPr>
          <w:rFonts w:ascii="Verdana" w:hAnsi="Verdana" w:cs="Arial"/>
          <w:i/>
          <w:sz w:val="16"/>
          <w:szCs w:val="16"/>
        </w:rPr>
      </w:pPr>
      <w:r w:rsidRPr="00272F66">
        <w:rPr>
          <w:rFonts w:ascii="Verdana" w:hAnsi="Verdana" w:cs="Arial"/>
          <w:i/>
          <w:sz w:val="16"/>
          <w:szCs w:val="16"/>
        </w:rPr>
        <w:t>____________________________________________________________________________________________________</w:t>
      </w:r>
    </w:p>
    <w:p w14:paraId="05D5E459" w14:textId="77777777" w:rsidR="00E80AE8" w:rsidRPr="00272F66" w:rsidRDefault="00E80AE8" w:rsidP="00E80AE8">
      <w:pPr>
        <w:ind w:left="357"/>
        <w:jc w:val="center"/>
        <w:rPr>
          <w:rFonts w:ascii="Verdana" w:hAnsi="Verdana" w:cs="Arial"/>
          <w:i/>
          <w:sz w:val="16"/>
          <w:szCs w:val="16"/>
          <w:vertAlign w:val="superscript"/>
        </w:rPr>
      </w:pPr>
      <w:r w:rsidRPr="00272F66">
        <w:rPr>
          <w:rFonts w:ascii="Verdana" w:hAnsi="Verdana" w:cs="Arial"/>
          <w:i/>
          <w:sz w:val="16"/>
          <w:szCs w:val="16"/>
          <w:vertAlign w:val="superscript"/>
        </w:rPr>
        <w:t>назва, серія (за наявності), номер, дата видачі документа, що посвідчує фізичну особу та РНОКПП (за наявності) код за ЄДРПОУ або ІКЮО (ідентифікаційний код з торговельного, судового або банківського реєстру країни, де офіційно зареєстрований іноземний суб'єкт господарської діяльності)</w:t>
      </w:r>
    </w:p>
    <w:p w14:paraId="79A5D171" w14:textId="77777777" w:rsidR="00E80AE8" w:rsidRPr="00272F66" w:rsidRDefault="00E80AE8" w:rsidP="00E80AE8">
      <w:pPr>
        <w:tabs>
          <w:tab w:val="num" w:pos="0"/>
        </w:tabs>
        <w:spacing w:before="120" w:after="120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272F66">
        <w:rPr>
          <w:rFonts w:ascii="Verdana" w:hAnsi="Verdana"/>
          <w:b/>
          <w:i/>
          <w:sz w:val="18"/>
          <w:szCs w:val="18"/>
          <w:u w:val="single"/>
        </w:rPr>
        <w:t>Голосування з питання №</w:t>
      </w:r>
      <w:r>
        <w:rPr>
          <w:rFonts w:ascii="Verdana" w:hAnsi="Verdana"/>
          <w:b/>
          <w:i/>
          <w:sz w:val="18"/>
          <w:szCs w:val="18"/>
          <w:u w:val="single"/>
        </w:rPr>
        <w:t>13</w:t>
      </w:r>
      <w:r w:rsidRPr="00272F66">
        <w:rPr>
          <w:rFonts w:ascii="Verdana" w:hAnsi="Verdana"/>
          <w:b/>
          <w:i/>
          <w:sz w:val="18"/>
          <w:szCs w:val="18"/>
          <w:u w:val="single"/>
        </w:rPr>
        <w:t xml:space="preserve"> порядку денного.</w:t>
      </w:r>
    </w:p>
    <w:p w14:paraId="6960D535" w14:textId="77777777" w:rsidR="00E80AE8" w:rsidRPr="0059336A" w:rsidRDefault="00E80AE8" w:rsidP="00E80AE8">
      <w:pPr>
        <w:spacing w:after="60" w:line="192" w:lineRule="auto"/>
        <w:jc w:val="both"/>
        <w:rPr>
          <w:rFonts w:ascii="Verdana" w:hAnsi="Verdana"/>
          <w:color w:val="000000"/>
          <w:sz w:val="18"/>
          <w:szCs w:val="18"/>
        </w:rPr>
      </w:pPr>
      <w:r w:rsidRPr="0059336A">
        <w:rPr>
          <w:rFonts w:ascii="Verdana" w:hAnsi="Verdana" w:cs="Tahoma"/>
          <w:b/>
          <w:bCs/>
          <w:i/>
          <w:sz w:val="18"/>
          <w:szCs w:val="18"/>
          <w:u w:val="single"/>
        </w:rPr>
        <w:t>Питання, винесене на голосування:</w:t>
      </w:r>
      <w:r w:rsidRPr="0059336A">
        <w:rPr>
          <w:rFonts w:ascii="Verdana" w:hAnsi="Verdana"/>
          <w:i/>
          <w:sz w:val="18"/>
          <w:szCs w:val="18"/>
        </w:rPr>
        <w:t xml:space="preserve"> </w:t>
      </w:r>
      <w:r w:rsidRPr="0059336A">
        <w:rPr>
          <w:rFonts w:ascii="Verdana" w:hAnsi="Verdana"/>
          <w:sz w:val="18"/>
          <w:szCs w:val="18"/>
        </w:rPr>
        <w:t>Про обрання незалежних членів Наглядової ради Товариства.</w:t>
      </w:r>
    </w:p>
    <w:p w14:paraId="42E04784" w14:textId="77777777" w:rsidR="00E80AE8" w:rsidRPr="0059336A" w:rsidRDefault="00E80AE8" w:rsidP="00E80AE8">
      <w:pPr>
        <w:tabs>
          <w:tab w:val="num" w:pos="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59336A">
        <w:rPr>
          <w:rFonts w:ascii="Verdana" w:hAnsi="Verdana" w:cs="Tahoma"/>
          <w:b/>
          <w:bCs/>
          <w:i/>
          <w:sz w:val="18"/>
          <w:szCs w:val="18"/>
          <w:u w:val="single"/>
        </w:rPr>
        <w:t>Проєкт рішення з цього питання:</w:t>
      </w:r>
      <w:r w:rsidRPr="0059336A">
        <w:rPr>
          <w:rFonts w:ascii="Verdana" w:hAnsi="Verdana"/>
          <w:color w:val="000000"/>
          <w:sz w:val="18"/>
          <w:szCs w:val="18"/>
        </w:rPr>
        <w:t xml:space="preserve"> </w:t>
      </w:r>
      <w:r w:rsidRPr="0059336A">
        <w:rPr>
          <w:rFonts w:ascii="Verdana" w:hAnsi="Verdana"/>
          <w:sz w:val="18"/>
          <w:szCs w:val="18"/>
        </w:rPr>
        <w:t>У зв’язку з прийняттям нової редакцію Статуту Товариства відповідно, до якої кількісний слад Наглядової ради складає 6 (шість) осіб, обрати до складу Наглядової ради двух незалежний членів Наглядової ради, а саме: Чечель Ірина Василівна (реєстраційний номер облікової картки платника податків 2653301247) та Савенко Анжела Миколаївна (реєстраційний номер облікової картки платника податків 2400206746).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7"/>
        <w:gridCol w:w="1367"/>
        <w:gridCol w:w="397"/>
        <w:gridCol w:w="1644"/>
      </w:tblGrid>
      <w:tr w:rsidR="00E80AE8" w:rsidRPr="00272F66" w14:paraId="79CA0F0D" w14:textId="77777777" w:rsidTr="00D502FB">
        <w:trPr>
          <w:trHeight w:hRule="exact" w:val="360"/>
          <w:jc w:val="center"/>
        </w:trPr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4770F" w14:textId="77777777" w:rsidR="00E80AE8" w:rsidRPr="00272F66" w:rsidRDefault="00E80AE8" w:rsidP="00D502FB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5EF847B3" w14:textId="77777777" w:rsidR="00E80AE8" w:rsidRPr="00272F66" w:rsidRDefault="00E80AE8" w:rsidP="00D502FB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ЗА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38247" w14:textId="77777777" w:rsidR="00E80AE8" w:rsidRPr="00272F66" w:rsidRDefault="00E80AE8" w:rsidP="00D502FB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44" w:type="dxa"/>
            <w:tcBorders>
              <w:left w:val="nil"/>
            </w:tcBorders>
          </w:tcPr>
          <w:p w14:paraId="3409DF58" w14:textId="77777777" w:rsidR="00E80AE8" w:rsidRPr="00272F66" w:rsidRDefault="00E80AE8" w:rsidP="00D502FB">
            <w:pPr>
              <w:tabs>
                <w:tab w:val="left" w:pos="284"/>
                <w:tab w:val="left" w:pos="9181"/>
              </w:tabs>
              <w:rPr>
                <w:rFonts w:ascii="Verdana" w:hAnsi="Verdana" w:cs="Arial"/>
                <w:sz w:val="18"/>
                <w:szCs w:val="18"/>
              </w:rPr>
            </w:pPr>
            <w:r w:rsidRPr="00272F66">
              <w:rPr>
                <w:rFonts w:ascii="Verdana" w:hAnsi="Verdana" w:cs="Arial"/>
                <w:sz w:val="18"/>
                <w:szCs w:val="18"/>
              </w:rPr>
              <w:t>ПРОТИ</w:t>
            </w:r>
          </w:p>
        </w:tc>
      </w:tr>
    </w:tbl>
    <w:p w14:paraId="57B06EFD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269ED71F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36AF99BA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09A949C4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42EFFD18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0BCD5F15" w14:textId="77777777" w:rsidR="00E80AE8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60C5688B" w14:textId="77777777" w:rsidR="00E80AE8" w:rsidRPr="00272F66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</w:p>
    <w:p w14:paraId="10487404" w14:textId="77777777" w:rsidR="00E80AE8" w:rsidRPr="00272F66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</w:t>
      </w:r>
    </w:p>
    <w:p w14:paraId="469776EC" w14:textId="77777777" w:rsidR="00E80AE8" w:rsidRPr="00272F66" w:rsidRDefault="00E80AE8" w:rsidP="00E80AE8">
      <w:pPr>
        <w:pStyle w:val="ac"/>
        <w:spacing w:after="0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Підпис акціонера (представника акціонера)</w:t>
      </w:r>
    </w:p>
    <w:p w14:paraId="3BBA21CA" w14:textId="77777777" w:rsidR="00E80AE8" w:rsidRPr="00272F66" w:rsidRDefault="00E80AE8" w:rsidP="00E80AE8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</w:rPr>
      </w:pPr>
      <w:r w:rsidRPr="00272F66">
        <w:rPr>
          <w:rFonts w:ascii="Verdana" w:hAnsi="Verdana" w:cs="Arial"/>
          <w:sz w:val="18"/>
          <w:szCs w:val="18"/>
        </w:rPr>
        <w:t>___________________________________________________</w:t>
      </w:r>
    </w:p>
    <w:p w14:paraId="6EAF04FE" w14:textId="77777777" w:rsidR="00E80AE8" w:rsidRPr="00272F66" w:rsidRDefault="00E80AE8" w:rsidP="00E80AE8">
      <w:pPr>
        <w:pStyle w:val="ac"/>
        <w:spacing w:after="0"/>
        <w:ind w:left="2880" w:firstLine="664"/>
        <w:jc w:val="right"/>
        <w:rPr>
          <w:rFonts w:ascii="Verdana" w:hAnsi="Verdana" w:cs="Arial"/>
          <w:sz w:val="18"/>
          <w:szCs w:val="18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ab/>
        <w:t>Прізвище, ім’я та по батькові акціонера (представника акціонера)</w:t>
      </w:r>
    </w:p>
    <w:p w14:paraId="4B5F7078" w14:textId="77777777" w:rsidR="00E80AE8" w:rsidRPr="00272F66" w:rsidRDefault="00E80AE8" w:rsidP="00E80AE8">
      <w:pPr>
        <w:pStyle w:val="ac"/>
        <w:spacing w:after="0"/>
        <w:ind w:left="2880" w:firstLine="664"/>
        <w:jc w:val="right"/>
        <w:rPr>
          <w:rFonts w:ascii="Verdana" w:hAnsi="Verdana" w:cs="Arial"/>
          <w:sz w:val="16"/>
          <w:szCs w:val="16"/>
          <w:vertAlign w:val="superscript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та найменування юридичної особи у разі, якщо вона є акціонером</w:t>
      </w:r>
    </w:p>
    <w:p w14:paraId="276A9086" w14:textId="77777777" w:rsidR="00E80AE8" w:rsidRDefault="00E80AE8" w:rsidP="00E80AE8">
      <w:pPr>
        <w:pStyle w:val="ac"/>
        <w:jc w:val="right"/>
        <w:rPr>
          <w:rFonts w:ascii="Tahoma" w:hAnsi="Tahoma" w:cs="Tahoma"/>
          <w:spacing w:val="-3"/>
        </w:rPr>
      </w:pPr>
      <w:r w:rsidRPr="00272F66">
        <w:rPr>
          <w:rFonts w:ascii="Verdana" w:hAnsi="Verdana" w:cs="Arial"/>
          <w:sz w:val="18"/>
          <w:szCs w:val="18"/>
          <w:vertAlign w:val="superscript"/>
        </w:rPr>
        <w:t>Стор. 1 з 1</w:t>
      </w:r>
    </w:p>
    <w:p w14:paraId="798D4ACF" w14:textId="77777777" w:rsidR="0033151C" w:rsidRDefault="0033151C"/>
    <w:sectPr w:rsidR="0033151C" w:rsidSect="00E80A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ahoma" w:eastAsia="Times New Roman" w:hAnsi="Tahoma" w:cs="Tahoma"/>
        <w:sz w:val="16"/>
        <w:szCs w:val="16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414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E8"/>
    <w:rsid w:val="0033151C"/>
    <w:rsid w:val="005B4E15"/>
    <w:rsid w:val="005F376D"/>
    <w:rsid w:val="00E8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3DF6"/>
  <w15:chartTrackingRefBased/>
  <w15:docId w15:val="{CEA66182-665E-40E8-9DAF-3C5387CF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A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paragraph" w:styleId="1">
    <w:name w:val="heading 1"/>
    <w:basedOn w:val="a"/>
    <w:next w:val="a"/>
    <w:link w:val="10"/>
    <w:qFormat/>
    <w:rsid w:val="00E80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AE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80A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80AE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80AE8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80AE8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80AE8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80AE8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80AE8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80AE8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80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0AE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80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0AE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80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0AE8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80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0A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0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0AE8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80AE8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E80AE8"/>
    <w:pPr>
      <w:spacing w:after="120"/>
    </w:pPr>
  </w:style>
  <w:style w:type="character" w:customStyle="1" w:styleId="ad">
    <w:name w:val="Основной текст Знак"/>
    <w:basedOn w:val="a0"/>
    <w:link w:val="ac"/>
    <w:rsid w:val="00E80AE8"/>
    <w:rPr>
      <w:rFonts w:ascii="Times New Roman" w:eastAsia="Times New Roman" w:hAnsi="Times New Roman" w:cs="Times New Roman"/>
      <w:kern w:val="0"/>
      <w:sz w:val="24"/>
      <w:szCs w:val="24"/>
      <w:lang w:val="uk-UA" w:eastAsia="zh-CN"/>
      <w14:ligatures w14:val="none"/>
    </w:rPr>
  </w:style>
  <w:style w:type="character" w:customStyle="1" w:styleId="s19">
    <w:name w:val="s19"/>
    <w:basedOn w:val="a0"/>
    <w:rsid w:val="00E8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435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Чечель</dc:creator>
  <cp:keywords/>
  <dc:description/>
  <cp:lastModifiedBy>Ирина Чечель</cp:lastModifiedBy>
  <cp:revision>2</cp:revision>
  <dcterms:created xsi:type="dcterms:W3CDTF">2026-02-25T15:09:00Z</dcterms:created>
  <dcterms:modified xsi:type="dcterms:W3CDTF">2026-02-25T15:09:00Z</dcterms:modified>
</cp:coreProperties>
</file>